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338B4A" w14:textId="77777777" w:rsidR="00657DD0" w:rsidRDefault="00657DD0" w:rsidP="00A57885">
      <w:pPr>
        <w:spacing w:line="276" w:lineRule="auto"/>
        <w:ind w:right="-434"/>
        <w:rPr>
          <w:rFonts w:ascii="Arial" w:hAnsi="Arial" w:cs="Arial"/>
          <w:b/>
        </w:rPr>
      </w:pPr>
    </w:p>
    <w:p w14:paraId="42736741" w14:textId="77777777" w:rsidR="00AD273D" w:rsidRPr="00B542F1" w:rsidRDefault="00A57885" w:rsidP="009354CC">
      <w:pPr>
        <w:spacing w:line="276" w:lineRule="auto"/>
        <w:ind w:right="-434"/>
        <w:rPr>
          <w:rFonts w:ascii="Arial" w:hAnsi="Arial" w:cs="Arial"/>
          <w:b/>
        </w:rPr>
      </w:pPr>
      <w:r>
        <w:rPr>
          <w:rFonts w:ascii="Arial" w:hAnsi="Arial" w:cs="Arial"/>
          <w:b/>
        </w:rPr>
        <w:t>Von Tradition</w:t>
      </w:r>
      <w:r w:rsidR="00657DD0">
        <w:rPr>
          <w:rFonts w:ascii="Arial" w:hAnsi="Arial" w:cs="Arial"/>
          <w:b/>
        </w:rPr>
        <w:t xml:space="preserve"> </w:t>
      </w:r>
      <w:r>
        <w:rPr>
          <w:rFonts w:ascii="Arial" w:hAnsi="Arial" w:cs="Arial"/>
          <w:b/>
        </w:rPr>
        <w:t xml:space="preserve">und neuen Einflüssen: </w:t>
      </w:r>
    </w:p>
    <w:p w14:paraId="604D0C7E" w14:textId="77777777" w:rsidR="008C493B" w:rsidRPr="007F6DC7" w:rsidRDefault="00A57885" w:rsidP="009354CC">
      <w:pPr>
        <w:autoSpaceDE w:val="0"/>
        <w:autoSpaceDN w:val="0"/>
        <w:adjustRightInd w:val="0"/>
        <w:spacing w:line="276" w:lineRule="auto"/>
        <w:rPr>
          <w:rFonts w:ascii="Arial" w:hAnsi="Arial" w:cs="Arial"/>
          <w:b/>
          <w:sz w:val="28"/>
          <w:szCs w:val="28"/>
        </w:rPr>
      </w:pPr>
      <w:r w:rsidRPr="007F6DC7">
        <w:rPr>
          <w:rFonts w:ascii="Arial" w:hAnsi="Arial" w:cs="Arial"/>
          <w:b/>
          <w:sz w:val="28"/>
          <w:szCs w:val="28"/>
        </w:rPr>
        <w:t xml:space="preserve">„Die junge bayerische Küche“ führt </w:t>
      </w:r>
      <w:r w:rsidR="008C493B" w:rsidRPr="007F6DC7">
        <w:rPr>
          <w:rFonts w:ascii="Arial" w:hAnsi="Arial" w:cs="Arial"/>
          <w:b/>
          <w:sz w:val="28"/>
          <w:szCs w:val="28"/>
        </w:rPr>
        <w:t xml:space="preserve">Bayerns </w:t>
      </w:r>
      <w:r w:rsidRPr="007F6DC7">
        <w:rPr>
          <w:rFonts w:ascii="Arial" w:hAnsi="Arial" w:cs="Arial"/>
          <w:b/>
          <w:sz w:val="28"/>
          <w:szCs w:val="28"/>
        </w:rPr>
        <w:t xml:space="preserve">Genusstradition in </w:t>
      </w:r>
      <w:r w:rsidR="007F6DC7" w:rsidRPr="007F6DC7">
        <w:rPr>
          <w:rFonts w:ascii="Arial" w:hAnsi="Arial" w:cs="Arial"/>
          <w:b/>
          <w:sz w:val="28"/>
          <w:szCs w:val="28"/>
        </w:rPr>
        <w:t xml:space="preserve">ein </w:t>
      </w:r>
      <w:r w:rsidRPr="007F6DC7">
        <w:rPr>
          <w:rFonts w:ascii="Arial" w:hAnsi="Arial" w:cs="Arial"/>
          <w:b/>
          <w:sz w:val="28"/>
          <w:szCs w:val="28"/>
        </w:rPr>
        <w:t>neues Zeitalte</w:t>
      </w:r>
      <w:r w:rsidR="008C493B" w:rsidRPr="007F6DC7">
        <w:rPr>
          <w:rFonts w:ascii="Arial" w:hAnsi="Arial" w:cs="Arial"/>
          <w:b/>
          <w:sz w:val="28"/>
          <w:szCs w:val="28"/>
        </w:rPr>
        <w:t>r</w:t>
      </w:r>
    </w:p>
    <w:p w14:paraId="06E51C7D" w14:textId="77777777" w:rsidR="002A6FDF" w:rsidRDefault="002A6FDF" w:rsidP="009354CC">
      <w:pPr>
        <w:spacing w:line="276" w:lineRule="auto"/>
        <w:rPr>
          <w:rFonts w:ascii="Arial" w:hAnsi="Arial"/>
          <w:b/>
          <w:bCs/>
          <w:sz w:val="22"/>
          <w:szCs w:val="22"/>
        </w:rPr>
      </w:pPr>
    </w:p>
    <w:p w14:paraId="3316D316" w14:textId="77777777" w:rsidR="008865A2" w:rsidRDefault="00E61D3B" w:rsidP="009354CC">
      <w:pPr>
        <w:spacing w:line="276" w:lineRule="auto"/>
        <w:rPr>
          <w:rFonts w:ascii="Arial" w:hAnsi="Arial"/>
          <w:b/>
          <w:bCs/>
          <w:sz w:val="22"/>
          <w:szCs w:val="22"/>
        </w:rPr>
      </w:pPr>
      <w:r>
        <w:rPr>
          <w:rFonts w:ascii="Arial" w:hAnsi="Arial"/>
          <w:b/>
          <w:bCs/>
          <w:sz w:val="22"/>
          <w:szCs w:val="22"/>
        </w:rPr>
        <w:t xml:space="preserve">Ob Knödel aus Böhmen oder Produkte aus der neuen Welt: Die Entwicklung der bayerischen Küche ist seit jeher geprägt durch die Adaption fremder Einflüsse. </w:t>
      </w:r>
      <w:r w:rsidR="00E04502">
        <w:rPr>
          <w:rFonts w:ascii="Arial" w:hAnsi="Arial"/>
          <w:b/>
          <w:bCs/>
          <w:sz w:val="22"/>
          <w:szCs w:val="22"/>
        </w:rPr>
        <w:t xml:space="preserve">Um ihren Facettenreichtum zu wahren </w:t>
      </w:r>
      <w:r w:rsidR="001C5BC3">
        <w:rPr>
          <w:rFonts w:ascii="Arial" w:hAnsi="Arial"/>
          <w:b/>
          <w:bCs/>
          <w:sz w:val="22"/>
          <w:szCs w:val="22"/>
        </w:rPr>
        <w:t>und sie bei ihrer jungen Zielgruppe gleichsam aktuell und beliebt zu halten, entstand das Werk „Die neue bayerische Küche – Von Tradition und neuen Einflüssen“</w:t>
      </w:r>
      <w:r w:rsidR="00D37B95">
        <w:rPr>
          <w:rFonts w:ascii="Arial" w:hAnsi="Arial"/>
          <w:b/>
          <w:bCs/>
          <w:sz w:val="22"/>
          <w:szCs w:val="22"/>
        </w:rPr>
        <w:t>,</w:t>
      </w:r>
      <w:r w:rsidR="001C5BC3">
        <w:rPr>
          <w:rFonts w:ascii="Arial" w:hAnsi="Arial"/>
          <w:b/>
          <w:bCs/>
          <w:sz w:val="22"/>
          <w:szCs w:val="22"/>
        </w:rPr>
        <w:t xml:space="preserve"> </w:t>
      </w:r>
      <w:r w:rsidR="00D37B95">
        <w:rPr>
          <w:rFonts w:ascii="Arial" w:hAnsi="Arial"/>
          <w:b/>
          <w:bCs/>
          <w:sz w:val="22"/>
          <w:szCs w:val="22"/>
        </w:rPr>
        <w:t>herausgegeben von</w:t>
      </w:r>
      <w:r w:rsidR="001C5BC3">
        <w:rPr>
          <w:rFonts w:ascii="Arial" w:hAnsi="Arial"/>
          <w:b/>
          <w:bCs/>
          <w:sz w:val="22"/>
          <w:szCs w:val="22"/>
        </w:rPr>
        <w:t xml:space="preserve"> der Adalbert-Raps-Stiftung </w:t>
      </w:r>
      <w:r w:rsidR="00E075AA">
        <w:rPr>
          <w:rFonts w:ascii="Arial" w:hAnsi="Arial"/>
          <w:b/>
          <w:bCs/>
          <w:sz w:val="22"/>
          <w:szCs w:val="22"/>
        </w:rPr>
        <w:t>mit</w:t>
      </w:r>
      <w:r w:rsidR="005C343C">
        <w:rPr>
          <w:rFonts w:ascii="Arial" w:hAnsi="Arial"/>
          <w:b/>
          <w:bCs/>
          <w:sz w:val="22"/>
          <w:szCs w:val="22"/>
        </w:rPr>
        <w:t xml:space="preserve"> </w:t>
      </w:r>
      <w:r w:rsidR="008865A2">
        <w:rPr>
          <w:rFonts w:ascii="Arial" w:hAnsi="Arial"/>
          <w:b/>
          <w:bCs/>
          <w:color w:val="000000" w:themeColor="text1"/>
          <w:sz w:val="22"/>
          <w:szCs w:val="22"/>
        </w:rPr>
        <w:t xml:space="preserve">Unterstützung </w:t>
      </w:r>
      <w:r w:rsidR="001C5BC3">
        <w:rPr>
          <w:rFonts w:ascii="Arial" w:hAnsi="Arial"/>
          <w:b/>
          <w:bCs/>
          <w:sz w:val="22"/>
          <w:szCs w:val="22"/>
        </w:rPr>
        <w:t>des Clusters Ernährung am Kompetenzzentrum für Ernährung</w:t>
      </w:r>
      <w:r w:rsidR="00E075AA">
        <w:rPr>
          <w:rFonts w:ascii="Arial" w:hAnsi="Arial"/>
          <w:b/>
          <w:bCs/>
          <w:sz w:val="22"/>
          <w:szCs w:val="22"/>
        </w:rPr>
        <w:t xml:space="preserve"> (KErn)</w:t>
      </w:r>
      <w:r w:rsidR="001C5BC3">
        <w:rPr>
          <w:rFonts w:ascii="Arial" w:hAnsi="Arial"/>
          <w:b/>
          <w:bCs/>
          <w:sz w:val="22"/>
          <w:szCs w:val="22"/>
        </w:rPr>
        <w:t xml:space="preserve"> und dem Verlag Port Culinair</w:t>
      </w:r>
      <w:r w:rsidR="008C1711">
        <w:rPr>
          <w:rFonts w:ascii="Arial" w:hAnsi="Arial"/>
          <w:b/>
          <w:bCs/>
          <w:sz w:val="22"/>
          <w:szCs w:val="22"/>
        </w:rPr>
        <w:t>e</w:t>
      </w:r>
      <w:r w:rsidR="001C5BC3">
        <w:rPr>
          <w:rFonts w:ascii="Arial" w:hAnsi="Arial"/>
          <w:b/>
          <w:bCs/>
          <w:sz w:val="22"/>
          <w:szCs w:val="22"/>
        </w:rPr>
        <w:t xml:space="preserve"> GmbH</w:t>
      </w:r>
      <w:r w:rsidR="008B410A">
        <w:rPr>
          <w:rFonts w:ascii="Arial" w:hAnsi="Arial"/>
          <w:b/>
          <w:bCs/>
          <w:sz w:val="22"/>
          <w:szCs w:val="22"/>
        </w:rPr>
        <w:t xml:space="preserve"> sowie </w:t>
      </w:r>
      <w:r w:rsidR="008B410A" w:rsidRPr="008865A2">
        <w:rPr>
          <w:rFonts w:ascii="Arial" w:hAnsi="Arial"/>
          <w:b/>
          <w:bCs/>
          <w:color w:val="000000" w:themeColor="text1"/>
          <w:sz w:val="22"/>
          <w:szCs w:val="22"/>
        </w:rPr>
        <w:t>Fotografen</w:t>
      </w:r>
      <w:r w:rsidR="007623CA" w:rsidRPr="008865A2">
        <w:rPr>
          <w:rFonts w:ascii="Arial" w:hAnsi="Arial"/>
          <w:b/>
          <w:bCs/>
          <w:color w:val="000000" w:themeColor="text1"/>
          <w:sz w:val="22"/>
          <w:szCs w:val="22"/>
        </w:rPr>
        <w:t>/</w:t>
      </w:r>
      <w:r w:rsidR="008B410A" w:rsidRPr="008865A2">
        <w:rPr>
          <w:rFonts w:ascii="Arial" w:hAnsi="Arial"/>
          <w:b/>
          <w:bCs/>
          <w:color w:val="000000" w:themeColor="text1"/>
          <w:sz w:val="22"/>
          <w:szCs w:val="22"/>
        </w:rPr>
        <w:t>Autor Thomas Ruhl</w:t>
      </w:r>
      <w:r w:rsidR="001C5BC3" w:rsidRPr="008865A2">
        <w:rPr>
          <w:rFonts w:ascii="Arial" w:hAnsi="Arial"/>
          <w:b/>
          <w:bCs/>
          <w:color w:val="000000" w:themeColor="text1"/>
          <w:sz w:val="22"/>
          <w:szCs w:val="22"/>
        </w:rPr>
        <w:t xml:space="preserve">. </w:t>
      </w:r>
      <w:r w:rsidR="007623CA">
        <w:rPr>
          <w:rFonts w:ascii="Arial" w:hAnsi="Arial"/>
          <w:b/>
          <w:bCs/>
          <w:sz w:val="22"/>
          <w:szCs w:val="22"/>
        </w:rPr>
        <w:t>S</w:t>
      </w:r>
      <w:r w:rsidR="001C5BC3">
        <w:rPr>
          <w:rFonts w:ascii="Arial" w:hAnsi="Arial"/>
          <w:b/>
          <w:bCs/>
          <w:sz w:val="22"/>
          <w:szCs w:val="22"/>
        </w:rPr>
        <w:t>tell</w:t>
      </w:r>
      <w:r w:rsidR="007623CA">
        <w:rPr>
          <w:rFonts w:ascii="Arial" w:hAnsi="Arial"/>
          <w:b/>
          <w:bCs/>
          <w:sz w:val="22"/>
          <w:szCs w:val="22"/>
        </w:rPr>
        <w:softHyphen/>
      </w:r>
      <w:r w:rsidR="001C5BC3">
        <w:rPr>
          <w:rFonts w:ascii="Arial" w:hAnsi="Arial"/>
          <w:b/>
          <w:bCs/>
          <w:sz w:val="22"/>
          <w:szCs w:val="22"/>
        </w:rPr>
        <w:t>vertretend für Menschen, die die bayerische Küche vorbildhaft in ein neues Zeitalter führen, werden ausgewählte Köchinnen und Köche</w:t>
      </w:r>
      <w:r w:rsidR="00CF0E49">
        <w:rPr>
          <w:rFonts w:ascii="Arial" w:hAnsi="Arial"/>
          <w:b/>
          <w:bCs/>
          <w:sz w:val="22"/>
          <w:szCs w:val="22"/>
        </w:rPr>
        <w:t xml:space="preserve">, darunter </w:t>
      </w:r>
      <w:r w:rsidR="005C343C">
        <w:rPr>
          <w:rFonts w:ascii="Arial" w:hAnsi="Arial"/>
          <w:b/>
          <w:bCs/>
          <w:sz w:val="22"/>
          <w:szCs w:val="22"/>
        </w:rPr>
        <w:t xml:space="preserve">Tobias Bätz, </w:t>
      </w:r>
      <w:r w:rsidR="00CF0E49">
        <w:rPr>
          <w:rFonts w:ascii="Arial" w:hAnsi="Arial"/>
          <w:b/>
          <w:bCs/>
          <w:sz w:val="22"/>
          <w:szCs w:val="22"/>
        </w:rPr>
        <w:t>Felix Schneider</w:t>
      </w:r>
      <w:r w:rsidR="008C1711">
        <w:rPr>
          <w:rFonts w:ascii="Arial" w:hAnsi="Arial"/>
          <w:b/>
          <w:bCs/>
          <w:sz w:val="22"/>
          <w:szCs w:val="22"/>
        </w:rPr>
        <w:t xml:space="preserve">, </w:t>
      </w:r>
      <w:r w:rsidR="00814B63">
        <w:rPr>
          <w:rFonts w:ascii="Arial" w:hAnsi="Arial"/>
          <w:b/>
          <w:bCs/>
          <w:sz w:val="22"/>
          <w:szCs w:val="22"/>
        </w:rPr>
        <w:t xml:space="preserve">Diana </w:t>
      </w:r>
      <w:proofErr w:type="spellStart"/>
      <w:r w:rsidR="00814B63">
        <w:rPr>
          <w:rFonts w:ascii="Arial" w:hAnsi="Arial"/>
          <w:b/>
          <w:bCs/>
          <w:sz w:val="22"/>
          <w:szCs w:val="22"/>
        </w:rPr>
        <w:t>Burkel</w:t>
      </w:r>
      <w:proofErr w:type="spellEnd"/>
      <w:r w:rsidR="00814B63">
        <w:rPr>
          <w:rFonts w:ascii="Arial" w:hAnsi="Arial"/>
          <w:b/>
          <w:bCs/>
          <w:sz w:val="22"/>
          <w:szCs w:val="22"/>
        </w:rPr>
        <w:t xml:space="preserve"> </w:t>
      </w:r>
      <w:r w:rsidR="00CF0E49">
        <w:rPr>
          <w:rFonts w:ascii="Arial" w:hAnsi="Arial"/>
          <w:b/>
          <w:bCs/>
          <w:sz w:val="22"/>
          <w:szCs w:val="22"/>
        </w:rPr>
        <w:t>und Ludwig Maurer,</w:t>
      </w:r>
      <w:r w:rsidR="001C5BC3">
        <w:rPr>
          <w:rFonts w:ascii="Arial" w:hAnsi="Arial"/>
          <w:b/>
          <w:bCs/>
          <w:sz w:val="22"/>
          <w:szCs w:val="22"/>
        </w:rPr>
        <w:t xml:space="preserve"> sowie einige ihrer Produzenten vor</w:t>
      </w:r>
      <w:r w:rsidR="007623CA">
        <w:rPr>
          <w:rFonts w:ascii="Arial" w:hAnsi="Arial"/>
          <w:b/>
          <w:bCs/>
          <w:sz w:val="22"/>
          <w:szCs w:val="22"/>
        </w:rPr>
        <w:softHyphen/>
      </w:r>
      <w:r w:rsidR="001C5BC3">
        <w:rPr>
          <w:rFonts w:ascii="Arial" w:hAnsi="Arial"/>
          <w:b/>
          <w:bCs/>
          <w:sz w:val="22"/>
          <w:szCs w:val="22"/>
        </w:rPr>
        <w:t>gestellt, um auch andere Akteure der Branche zu motivieren, ihren eigenen indivi</w:t>
      </w:r>
      <w:r w:rsidR="007623CA">
        <w:rPr>
          <w:rFonts w:ascii="Arial" w:hAnsi="Arial"/>
          <w:b/>
          <w:bCs/>
          <w:sz w:val="22"/>
          <w:szCs w:val="22"/>
        </w:rPr>
        <w:softHyphen/>
      </w:r>
      <w:r w:rsidR="001C5BC3">
        <w:rPr>
          <w:rFonts w:ascii="Arial" w:hAnsi="Arial"/>
          <w:b/>
          <w:bCs/>
          <w:sz w:val="22"/>
          <w:szCs w:val="22"/>
        </w:rPr>
        <w:t xml:space="preserve">duellen und landestypischen Stil zu </w:t>
      </w:r>
      <w:r w:rsidR="00CF0E49">
        <w:rPr>
          <w:rFonts w:ascii="Arial" w:hAnsi="Arial"/>
          <w:b/>
          <w:bCs/>
          <w:sz w:val="22"/>
          <w:szCs w:val="22"/>
        </w:rPr>
        <w:t>finden und Bayerns Küche so evolutionär weiter</w:t>
      </w:r>
      <w:r w:rsidR="007623CA">
        <w:rPr>
          <w:rFonts w:ascii="Arial" w:hAnsi="Arial"/>
          <w:b/>
          <w:bCs/>
          <w:sz w:val="22"/>
          <w:szCs w:val="22"/>
        </w:rPr>
        <w:softHyphen/>
      </w:r>
      <w:r w:rsidR="00CF0E49">
        <w:rPr>
          <w:rFonts w:ascii="Arial" w:hAnsi="Arial"/>
          <w:b/>
          <w:bCs/>
          <w:sz w:val="22"/>
          <w:szCs w:val="22"/>
        </w:rPr>
        <w:t>zuentwickeln</w:t>
      </w:r>
      <w:r w:rsidR="00E17DB4">
        <w:rPr>
          <w:rFonts w:ascii="Arial" w:hAnsi="Arial"/>
          <w:b/>
          <w:bCs/>
          <w:sz w:val="22"/>
          <w:szCs w:val="22"/>
        </w:rPr>
        <w:t xml:space="preserve">. </w:t>
      </w:r>
      <w:r w:rsidR="00CF0E49">
        <w:rPr>
          <w:rFonts w:ascii="Arial" w:hAnsi="Arial"/>
          <w:b/>
          <w:bCs/>
          <w:sz w:val="22"/>
          <w:szCs w:val="22"/>
        </w:rPr>
        <w:t xml:space="preserve">Verkaufsstart ist der 1. Februar 2021, </w:t>
      </w:r>
      <w:r w:rsidR="002839C7">
        <w:rPr>
          <w:rFonts w:ascii="Arial" w:hAnsi="Arial"/>
          <w:b/>
          <w:bCs/>
          <w:sz w:val="22"/>
          <w:szCs w:val="22"/>
        </w:rPr>
        <w:t>VK-Preis</w:t>
      </w:r>
      <w:r w:rsidR="00CF0E49">
        <w:rPr>
          <w:rFonts w:ascii="Arial" w:hAnsi="Arial"/>
          <w:b/>
          <w:bCs/>
          <w:sz w:val="22"/>
          <w:szCs w:val="22"/>
        </w:rPr>
        <w:t xml:space="preserve">: </w:t>
      </w:r>
      <w:r w:rsidR="008B410A" w:rsidRPr="008865A2">
        <w:rPr>
          <w:rFonts w:ascii="Arial" w:hAnsi="Arial"/>
          <w:b/>
          <w:bCs/>
          <w:color w:val="000000" w:themeColor="text1"/>
          <w:sz w:val="22"/>
          <w:szCs w:val="22"/>
        </w:rPr>
        <w:t>29,90</w:t>
      </w:r>
      <w:r w:rsidR="002839C7" w:rsidRPr="008865A2">
        <w:rPr>
          <w:rFonts w:ascii="Arial" w:hAnsi="Arial"/>
          <w:b/>
          <w:bCs/>
          <w:color w:val="000000" w:themeColor="text1"/>
          <w:sz w:val="22"/>
          <w:szCs w:val="22"/>
        </w:rPr>
        <w:t xml:space="preserve"> </w:t>
      </w:r>
      <w:r w:rsidR="002839C7">
        <w:rPr>
          <w:rFonts w:ascii="Arial" w:hAnsi="Arial"/>
          <w:b/>
          <w:bCs/>
          <w:sz w:val="22"/>
          <w:szCs w:val="22"/>
        </w:rPr>
        <w:t>€</w:t>
      </w:r>
      <w:r w:rsidR="00CF0E49">
        <w:rPr>
          <w:rFonts w:ascii="Arial" w:hAnsi="Arial"/>
          <w:b/>
          <w:bCs/>
          <w:sz w:val="22"/>
          <w:szCs w:val="22"/>
        </w:rPr>
        <w:t>.</w:t>
      </w:r>
      <w:r w:rsidR="008865A2">
        <w:rPr>
          <w:rFonts w:ascii="Arial" w:hAnsi="Arial"/>
          <w:b/>
          <w:bCs/>
          <w:sz w:val="22"/>
          <w:szCs w:val="22"/>
        </w:rPr>
        <w:t xml:space="preserve"> </w:t>
      </w:r>
    </w:p>
    <w:p w14:paraId="1E828B4E" w14:textId="57D575D8" w:rsidR="005F6CD9" w:rsidRDefault="005F6CD9" w:rsidP="009354CC">
      <w:pPr>
        <w:spacing w:line="276" w:lineRule="auto"/>
        <w:rPr>
          <w:rFonts w:ascii="Arial" w:hAnsi="Arial"/>
          <w:b/>
          <w:bCs/>
          <w:sz w:val="22"/>
          <w:szCs w:val="22"/>
        </w:rPr>
      </w:pPr>
      <w:r>
        <w:rPr>
          <w:rFonts w:ascii="Arial" w:hAnsi="Arial"/>
          <w:b/>
          <w:bCs/>
          <w:sz w:val="22"/>
          <w:szCs w:val="22"/>
        </w:rPr>
        <w:t>www.raps-stiftung.de</w:t>
      </w:r>
    </w:p>
    <w:p w14:paraId="1126E30A" w14:textId="77777777" w:rsidR="00E75A9A" w:rsidRDefault="00E75A9A" w:rsidP="009354CC">
      <w:pPr>
        <w:spacing w:line="276" w:lineRule="auto"/>
        <w:rPr>
          <w:rFonts w:ascii="Arial" w:hAnsi="Arial"/>
          <w:b/>
          <w:bCs/>
          <w:sz w:val="22"/>
          <w:szCs w:val="22"/>
        </w:rPr>
      </w:pPr>
    </w:p>
    <w:p w14:paraId="1BE0B6D9" w14:textId="77777777" w:rsidR="005F6CD9" w:rsidRDefault="00E17F86" w:rsidP="009354CC">
      <w:pPr>
        <w:spacing w:line="276" w:lineRule="auto"/>
        <w:rPr>
          <w:rFonts w:ascii="Arial" w:hAnsi="Arial" w:cs="Arial"/>
          <w:b/>
          <w:sz w:val="22"/>
          <w:szCs w:val="22"/>
        </w:rPr>
      </w:pPr>
      <w:r>
        <w:rPr>
          <w:rFonts w:ascii="Arial" w:hAnsi="Arial" w:cs="Arial"/>
          <w:b/>
          <w:sz w:val="22"/>
          <w:szCs w:val="22"/>
        </w:rPr>
        <w:t xml:space="preserve">Kulmbach, </w:t>
      </w:r>
      <w:r w:rsidR="008C493B">
        <w:rPr>
          <w:rFonts w:ascii="Arial" w:hAnsi="Arial" w:cs="Arial"/>
          <w:b/>
          <w:sz w:val="22"/>
          <w:szCs w:val="22"/>
        </w:rPr>
        <w:t>01</w:t>
      </w:r>
      <w:r>
        <w:rPr>
          <w:rFonts w:ascii="Arial" w:hAnsi="Arial" w:cs="Arial"/>
          <w:b/>
          <w:sz w:val="22"/>
          <w:szCs w:val="22"/>
        </w:rPr>
        <w:t>.0</w:t>
      </w:r>
      <w:r w:rsidR="008C493B">
        <w:rPr>
          <w:rFonts w:ascii="Arial" w:hAnsi="Arial" w:cs="Arial"/>
          <w:b/>
          <w:sz w:val="22"/>
          <w:szCs w:val="22"/>
        </w:rPr>
        <w:t>2</w:t>
      </w:r>
      <w:r>
        <w:rPr>
          <w:rFonts w:ascii="Arial" w:hAnsi="Arial" w:cs="Arial"/>
          <w:b/>
          <w:sz w:val="22"/>
          <w:szCs w:val="22"/>
        </w:rPr>
        <w:t>.202</w:t>
      </w:r>
      <w:r w:rsidR="004D2C03">
        <w:rPr>
          <w:rFonts w:ascii="Arial" w:hAnsi="Arial" w:cs="Arial"/>
          <w:b/>
          <w:sz w:val="22"/>
          <w:szCs w:val="22"/>
        </w:rPr>
        <w:t>1</w:t>
      </w:r>
    </w:p>
    <w:p w14:paraId="16D36FDC" w14:textId="77777777" w:rsidR="005F6CD9" w:rsidRDefault="005F6CD9" w:rsidP="009354CC">
      <w:pPr>
        <w:spacing w:line="276" w:lineRule="auto"/>
        <w:rPr>
          <w:rFonts w:ascii="Arial" w:hAnsi="Arial" w:cs="Arial"/>
          <w:b/>
          <w:sz w:val="22"/>
          <w:szCs w:val="22"/>
        </w:rPr>
      </w:pPr>
    </w:p>
    <w:p w14:paraId="48771A45" w14:textId="77777777" w:rsidR="00901ED4" w:rsidRDefault="008C493B" w:rsidP="009354CC">
      <w:pPr>
        <w:spacing w:line="276" w:lineRule="auto"/>
        <w:rPr>
          <w:rFonts w:ascii="Arial" w:hAnsi="Arial" w:cs="Arial"/>
          <w:b/>
          <w:sz w:val="22"/>
          <w:szCs w:val="22"/>
        </w:rPr>
      </w:pPr>
      <w:r>
        <w:rPr>
          <w:rFonts w:ascii="Arial" w:hAnsi="Arial" w:cs="Arial"/>
          <w:b/>
          <w:sz w:val="22"/>
          <w:szCs w:val="22"/>
        </w:rPr>
        <w:t>Vom Produzenten über den Koch zum Teller</w:t>
      </w:r>
    </w:p>
    <w:p w14:paraId="1C37B09F" w14:textId="77777777" w:rsidR="007D0ADF" w:rsidRDefault="00E17DB4" w:rsidP="009354CC">
      <w:pPr>
        <w:spacing w:line="276" w:lineRule="auto"/>
        <w:rPr>
          <w:rFonts w:ascii="Arial" w:hAnsi="Arial" w:cs="Arial"/>
          <w:color w:val="0F1111"/>
          <w:sz w:val="22"/>
          <w:szCs w:val="22"/>
          <w:shd w:val="clear" w:color="auto" w:fill="FFFFFF"/>
        </w:rPr>
      </w:pPr>
      <w:r>
        <w:rPr>
          <w:rFonts w:ascii="Arial" w:hAnsi="Arial" w:cs="Arial"/>
          <w:bCs/>
          <w:sz w:val="22"/>
          <w:szCs w:val="22"/>
        </w:rPr>
        <w:t>„Die junge bayerische Küche</w:t>
      </w:r>
      <w:r w:rsidR="00F0656D">
        <w:rPr>
          <w:rFonts w:ascii="Arial" w:hAnsi="Arial" w:cs="Arial"/>
          <w:bCs/>
          <w:sz w:val="22"/>
          <w:szCs w:val="22"/>
        </w:rPr>
        <w:t xml:space="preserve"> – </w:t>
      </w:r>
      <w:r w:rsidR="008B410A" w:rsidRPr="008865A2">
        <w:rPr>
          <w:rFonts w:ascii="Arial" w:hAnsi="Arial" w:cs="Arial"/>
          <w:bCs/>
          <w:color w:val="000000" w:themeColor="text1"/>
          <w:sz w:val="22"/>
          <w:szCs w:val="22"/>
        </w:rPr>
        <w:t>v</w:t>
      </w:r>
      <w:r w:rsidR="00F0656D" w:rsidRPr="008865A2">
        <w:rPr>
          <w:rFonts w:ascii="Arial" w:hAnsi="Arial" w:cs="Arial"/>
          <w:bCs/>
          <w:color w:val="000000" w:themeColor="text1"/>
          <w:sz w:val="22"/>
          <w:szCs w:val="22"/>
        </w:rPr>
        <w:t xml:space="preserve">on </w:t>
      </w:r>
      <w:r w:rsidR="00F0656D">
        <w:rPr>
          <w:rFonts w:ascii="Arial" w:hAnsi="Arial" w:cs="Arial"/>
          <w:bCs/>
          <w:sz w:val="22"/>
          <w:szCs w:val="22"/>
        </w:rPr>
        <w:t>Tradition und neuen Einflüssen</w:t>
      </w:r>
      <w:r>
        <w:rPr>
          <w:rFonts w:ascii="Arial" w:hAnsi="Arial" w:cs="Arial"/>
          <w:bCs/>
          <w:sz w:val="22"/>
          <w:szCs w:val="22"/>
        </w:rPr>
        <w:t xml:space="preserve">“ beschreibt die evolutionäre Weiterentwicklung </w:t>
      </w:r>
      <w:r w:rsidR="00F0656D">
        <w:rPr>
          <w:rFonts w:ascii="Arial" w:hAnsi="Arial" w:cs="Arial"/>
          <w:bCs/>
          <w:sz w:val="22"/>
          <w:szCs w:val="22"/>
        </w:rPr>
        <w:t xml:space="preserve">der bayerischen Genusstradition und </w:t>
      </w:r>
      <w:r>
        <w:rPr>
          <w:rFonts w:ascii="Arial" w:hAnsi="Arial" w:cs="Arial"/>
          <w:bCs/>
          <w:sz w:val="22"/>
          <w:szCs w:val="22"/>
        </w:rPr>
        <w:t xml:space="preserve">ist </w:t>
      </w:r>
      <w:r w:rsidR="00F0656D">
        <w:rPr>
          <w:rFonts w:ascii="Arial" w:hAnsi="Arial" w:cs="Arial"/>
          <w:bCs/>
          <w:sz w:val="22"/>
          <w:szCs w:val="22"/>
        </w:rPr>
        <w:t xml:space="preserve">dabei </w:t>
      </w:r>
      <w:r>
        <w:rPr>
          <w:rFonts w:ascii="Arial" w:hAnsi="Arial" w:cs="Arial"/>
          <w:bCs/>
          <w:sz w:val="22"/>
          <w:szCs w:val="22"/>
        </w:rPr>
        <w:t xml:space="preserve">weit mehr als ein Kochbuch. </w:t>
      </w:r>
      <w:r w:rsidR="00F0656D">
        <w:rPr>
          <w:rFonts w:ascii="Arial" w:hAnsi="Arial" w:cs="Arial"/>
          <w:bCs/>
          <w:sz w:val="22"/>
          <w:szCs w:val="22"/>
        </w:rPr>
        <w:t>Auf 256 Seiten stellt das Werk eine zukunftsweisende, moderne, auf bayerischen Traditionen und Produkten basierende Küche dar. Im Fokus stehen dabei innovative und engagierte Köche und Produzenten sowie deren Zusammenarbeit bei der Entstehung eines Gerichts, wobei jedes Gericht eine „Vom-Produzenten-über-den-Koch-zum Teller-Geschichte“ enthält. Neben zwanzig dieser Geschichten wir</w:t>
      </w:r>
      <w:r w:rsidR="005B0433">
        <w:rPr>
          <w:rFonts w:ascii="Arial" w:hAnsi="Arial" w:cs="Arial"/>
          <w:bCs/>
          <w:sz w:val="22"/>
          <w:szCs w:val="22"/>
        </w:rPr>
        <w:t>d</w:t>
      </w:r>
      <w:r w:rsidR="00F0656D">
        <w:rPr>
          <w:rFonts w:ascii="Arial" w:hAnsi="Arial" w:cs="Arial"/>
          <w:bCs/>
          <w:sz w:val="22"/>
          <w:szCs w:val="22"/>
        </w:rPr>
        <w:t xml:space="preserve"> der Inhalt des Buches </w:t>
      </w:r>
      <w:r w:rsidR="005B0433">
        <w:rPr>
          <w:rFonts w:ascii="Arial" w:hAnsi="Arial" w:cs="Arial"/>
          <w:bCs/>
          <w:sz w:val="22"/>
          <w:szCs w:val="22"/>
        </w:rPr>
        <w:t xml:space="preserve">von wissenschaftlichen und philosophischen Beiträgen von Autoren wie </w:t>
      </w:r>
      <w:r w:rsidR="007D0ADF">
        <w:rPr>
          <w:rFonts w:ascii="Arial" w:hAnsi="Arial" w:cs="Arial"/>
          <w:bCs/>
          <w:sz w:val="22"/>
          <w:szCs w:val="22"/>
        </w:rPr>
        <w:t xml:space="preserve">dem deutschen </w:t>
      </w:r>
      <w:r w:rsidR="007D0ADF" w:rsidRPr="00814B63">
        <w:rPr>
          <w:rFonts w:ascii="Arial" w:hAnsi="Arial" w:cs="Arial"/>
          <w:bCs/>
          <w:sz w:val="22"/>
          <w:szCs w:val="22"/>
        </w:rPr>
        <w:t xml:space="preserve">Gastronomiekritiker und -journalist </w:t>
      </w:r>
      <w:r w:rsidR="005B0433" w:rsidRPr="008865A2">
        <w:rPr>
          <w:rFonts w:ascii="Arial" w:hAnsi="Arial" w:cs="Arial"/>
          <w:bCs/>
          <w:color w:val="000000" w:themeColor="text1"/>
          <w:sz w:val="22"/>
          <w:szCs w:val="22"/>
        </w:rPr>
        <w:t xml:space="preserve">Jürgen </w:t>
      </w:r>
      <w:proofErr w:type="spellStart"/>
      <w:r w:rsidR="005B0433" w:rsidRPr="008865A2">
        <w:rPr>
          <w:rFonts w:ascii="Arial" w:hAnsi="Arial" w:cs="Arial"/>
          <w:bCs/>
          <w:color w:val="000000" w:themeColor="text1"/>
          <w:sz w:val="22"/>
          <w:szCs w:val="22"/>
        </w:rPr>
        <w:t>Dol</w:t>
      </w:r>
      <w:r w:rsidR="008B410A" w:rsidRPr="008865A2">
        <w:rPr>
          <w:rFonts w:ascii="Arial" w:hAnsi="Arial" w:cs="Arial"/>
          <w:bCs/>
          <w:color w:val="000000" w:themeColor="text1"/>
          <w:sz w:val="22"/>
          <w:szCs w:val="22"/>
        </w:rPr>
        <w:t>l</w:t>
      </w:r>
      <w:r w:rsidR="005B0433" w:rsidRPr="008865A2">
        <w:rPr>
          <w:rFonts w:ascii="Arial" w:hAnsi="Arial" w:cs="Arial"/>
          <w:bCs/>
          <w:color w:val="000000" w:themeColor="text1"/>
          <w:sz w:val="22"/>
          <w:szCs w:val="22"/>
        </w:rPr>
        <w:t>ase</w:t>
      </w:r>
      <w:proofErr w:type="spellEnd"/>
      <w:r w:rsidR="005B0433" w:rsidRPr="00814B63">
        <w:rPr>
          <w:rFonts w:ascii="Arial" w:hAnsi="Arial" w:cs="Arial"/>
          <w:bCs/>
          <w:sz w:val="22"/>
          <w:szCs w:val="22"/>
        </w:rPr>
        <w:t xml:space="preserve">, </w:t>
      </w:r>
      <w:r w:rsidR="007D0ADF" w:rsidRPr="00814B63">
        <w:rPr>
          <w:rFonts w:ascii="Arial" w:hAnsi="Arial" w:cs="Arial"/>
          <w:bCs/>
          <w:sz w:val="22"/>
          <w:szCs w:val="22"/>
        </w:rPr>
        <w:t xml:space="preserve">dem Gastrosophen </w:t>
      </w:r>
      <w:r w:rsidR="005B0433" w:rsidRPr="00814B63">
        <w:rPr>
          <w:rFonts w:ascii="Arial" w:hAnsi="Arial" w:cs="Arial"/>
          <w:bCs/>
          <w:sz w:val="22"/>
          <w:szCs w:val="22"/>
        </w:rPr>
        <w:t xml:space="preserve">Dr. Nikolai Wojtko oder </w:t>
      </w:r>
      <w:r w:rsidR="00691DAF">
        <w:rPr>
          <w:rFonts w:ascii="Arial" w:hAnsi="Arial" w:cs="Arial"/>
          <w:bCs/>
          <w:sz w:val="22"/>
          <w:szCs w:val="22"/>
        </w:rPr>
        <w:t xml:space="preserve">dem </w:t>
      </w:r>
      <w:r w:rsidR="007D0ADF" w:rsidRPr="00814B63">
        <w:rPr>
          <w:rFonts w:ascii="Arial" w:hAnsi="Arial" w:cs="Arial"/>
          <w:bCs/>
          <w:sz w:val="22"/>
          <w:szCs w:val="22"/>
        </w:rPr>
        <w:t xml:space="preserve">Physiker </w:t>
      </w:r>
      <w:r w:rsidR="00814B63">
        <w:rPr>
          <w:rFonts w:ascii="Arial" w:hAnsi="Arial" w:cs="Arial"/>
          <w:bCs/>
          <w:sz w:val="22"/>
          <w:szCs w:val="22"/>
        </w:rPr>
        <w:t xml:space="preserve">Prof. </w:t>
      </w:r>
      <w:r w:rsidR="005B0433" w:rsidRPr="00814B63">
        <w:rPr>
          <w:rFonts w:ascii="Arial" w:hAnsi="Arial" w:cs="Arial"/>
          <w:bCs/>
          <w:sz w:val="22"/>
          <w:szCs w:val="22"/>
        </w:rPr>
        <w:t xml:space="preserve">Dr. Thomas </w:t>
      </w:r>
      <w:r w:rsidR="00814B63">
        <w:rPr>
          <w:rFonts w:ascii="Arial" w:hAnsi="Arial" w:cs="Arial"/>
          <w:bCs/>
          <w:sz w:val="22"/>
          <w:szCs w:val="22"/>
        </w:rPr>
        <w:t xml:space="preserve">A. </w:t>
      </w:r>
      <w:r w:rsidR="005B0433" w:rsidRPr="00814B63">
        <w:rPr>
          <w:rFonts w:ascii="Arial" w:hAnsi="Arial" w:cs="Arial"/>
          <w:bCs/>
          <w:sz w:val="22"/>
          <w:szCs w:val="22"/>
        </w:rPr>
        <w:t>Vilgis</w:t>
      </w:r>
      <w:r w:rsidR="00814B63" w:rsidRPr="00814B63">
        <w:rPr>
          <w:rFonts w:ascii="Arial" w:hAnsi="Arial" w:cs="Arial"/>
          <w:bCs/>
          <w:sz w:val="22"/>
          <w:szCs w:val="22"/>
        </w:rPr>
        <w:t xml:space="preserve">, </w:t>
      </w:r>
      <w:r w:rsidR="009354CC">
        <w:rPr>
          <w:rFonts w:ascii="Arial" w:hAnsi="Arial" w:cs="Arial"/>
          <w:bCs/>
          <w:sz w:val="22"/>
          <w:szCs w:val="22"/>
        </w:rPr>
        <w:t xml:space="preserve">u.a. </w:t>
      </w:r>
      <w:r w:rsidR="00814B63">
        <w:rPr>
          <w:rFonts w:ascii="Arial" w:hAnsi="Arial" w:cs="Arial"/>
          <w:bCs/>
          <w:sz w:val="22"/>
          <w:szCs w:val="22"/>
        </w:rPr>
        <w:t xml:space="preserve">Spezialist auf dem Gebiet </w:t>
      </w:r>
      <w:r w:rsidR="00814B63">
        <w:rPr>
          <w:rFonts w:ascii="Arial" w:hAnsi="Arial" w:cs="Arial"/>
          <w:color w:val="0F1111"/>
          <w:sz w:val="22"/>
          <w:szCs w:val="22"/>
          <w:shd w:val="clear" w:color="auto" w:fill="FFFFFF"/>
        </w:rPr>
        <w:t xml:space="preserve">der </w:t>
      </w:r>
      <w:r w:rsidR="00814B63" w:rsidRPr="00814B63">
        <w:rPr>
          <w:rFonts w:ascii="Arial" w:hAnsi="Arial" w:cs="Arial"/>
          <w:color w:val="0F1111"/>
          <w:sz w:val="22"/>
          <w:szCs w:val="22"/>
          <w:shd w:val="clear" w:color="auto" w:fill="FFFFFF"/>
        </w:rPr>
        <w:t>molekularen Lebensmittelphysik</w:t>
      </w:r>
      <w:r w:rsidR="00814B63" w:rsidRPr="00814B63">
        <w:rPr>
          <w:rFonts w:ascii="Arial" w:hAnsi="Arial" w:cs="Arial"/>
          <w:bCs/>
          <w:sz w:val="22"/>
          <w:szCs w:val="22"/>
        </w:rPr>
        <w:t>,</w:t>
      </w:r>
      <w:r w:rsidR="00814B63">
        <w:rPr>
          <w:rFonts w:ascii="Arial" w:hAnsi="Arial" w:cs="Arial"/>
          <w:bCs/>
          <w:sz w:val="22"/>
          <w:szCs w:val="22"/>
        </w:rPr>
        <w:t xml:space="preserve"> </w:t>
      </w:r>
      <w:r w:rsidR="005B0433">
        <w:rPr>
          <w:rFonts w:ascii="Arial" w:hAnsi="Arial" w:cs="Arial"/>
          <w:bCs/>
          <w:sz w:val="22"/>
          <w:szCs w:val="22"/>
        </w:rPr>
        <w:t xml:space="preserve">ergänzt. Ziel des Werkes ist es, Gastronomen und Produzenten dazu zu motivieren, die bayerische Genusstradition in ein neues Zeitalter zu führen und sie auf diese Weise für ihre junge Zielgruppe aktuell und beliebt zu halten. </w:t>
      </w:r>
    </w:p>
    <w:p w14:paraId="1F7F784A" w14:textId="77777777" w:rsidR="00814B63" w:rsidRPr="00814B63" w:rsidRDefault="00814B63" w:rsidP="009354CC">
      <w:pPr>
        <w:spacing w:line="276" w:lineRule="auto"/>
        <w:rPr>
          <w:rFonts w:ascii="Arial" w:hAnsi="Arial" w:cs="Arial"/>
          <w:color w:val="0F1111"/>
          <w:sz w:val="22"/>
          <w:szCs w:val="22"/>
          <w:shd w:val="clear" w:color="auto" w:fill="FFFFFF"/>
        </w:rPr>
      </w:pPr>
    </w:p>
    <w:p w14:paraId="78366F05" w14:textId="77777777" w:rsidR="00D31533" w:rsidRDefault="00D45239" w:rsidP="009354CC">
      <w:pPr>
        <w:spacing w:line="276" w:lineRule="auto"/>
        <w:rPr>
          <w:rFonts w:ascii="Arial" w:hAnsi="Arial" w:cs="Arial"/>
          <w:b/>
          <w:sz w:val="22"/>
          <w:szCs w:val="22"/>
        </w:rPr>
      </w:pPr>
      <w:r>
        <w:rPr>
          <w:rFonts w:ascii="Arial" w:hAnsi="Arial" w:cs="Arial"/>
          <w:b/>
          <w:sz w:val="22"/>
          <w:szCs w:val="22"/>
        </w:rPr>
        <w:t xml:space="preserve">Der Ursprung der </w:t>
      </w:r>
      <w:r w:rsidR="00506399">
        <w:rPr>
          <w:rFonts w:ascii="Arial" w:hAnsi="Arial" w:cs="Arial"/>
          <w:b/>
          <w:sz w:val="22"/>
          <w:szCs w:val="22"/>
        </w:rPr>
        <w:t>junge</w:t>
      </w:r>
      <w:r>
        <w:rPr>
          <w:rFonts w:ascii="Arial" w:hAnsi="Arial" w:cs="Arial"/>
          <w:b/>
          <w:sz w:val="22"/>
          <w:szCs w:val="22"/>
        </w:rPr>
        <w:t>n</w:t>
      </w:r>
      <w:r w:rsidR="00E17DB4">
        <w:rPr>
          <w:rFonts w:ascii="Arial" w:hAnsi="Arial" w:cs="Arial"/>
          <w:b/>
          <w:sz w:val="22"/>
          <w:szCs w:val="22"/>
        </w:rPr>
        <w:t xml:space="preserve"> bayerische Küche</w:t>
      </w:r>
    </w:p>
    <w:p w14:paraId="5B4DFF3C" w14:textId="77777777" w:rsidR="00A60A28" w:rsidRDefault="00506399" w:rsidP="009354CC">
      <w:pPr>
        <w:autoSpaceDE w:val="0"/>
        <w:autoSpaceDN w:val="0"/>
        <w:adjustRightInd w:val="0"/>
        <w:spacing w:line="276" w:lineRule="auto"/>
        <w:rPr>
          <w:rFonts w:ascii="Arial" w:eastAsiaTheme="minorEastAsia" w:hAnsi="Arial" w:cs="Arial"/>
          <w:sz w:val="22"/>
          <w:szCs w:val="22"/>
        </w:rPr>
      </w:pPr>
      <w:r w:rsidRPr="00875F41">
        <w:rPr>
          <w:rFonts w:ascii="Arial" w:hAnsi="Arial"/>
          <w:sz w:val="22"/>
          <w:szCs w:val="22"/>
        </w:rPr>
        <w:t xml:space="preserve">Die Entstehung des Werkes war eine Herzensangelegenheit, die Zusammenarbeit </w:t>
      </w:r>
      <w:r w:rsidR="002043C1" w:rsidRPr="00875F41">
        <w:rPr>
          <w:rFonts w:ascii="Arial" w:hAnsi="Arial"/>
          <w:sz w:val="22"/>
          <w:szCs w:val="22"/>
        </w:rPr>
        <w:t xml:space="preserve">der Adalbert-Raps-Stiftung und dem Cluster Ernährung am Kompetenzzentrum für Ernährung kein Zufall. </w:t>
      </w:r>
      <w:r w:rsidR="00A60A28" w:rsidRPr="00875F41">
        <w:rPr>
          <w:rFonts w:ascii="Arial" w:hAnsi="Arial" w:cs="Arial"/>
          <w:sz w:val="22"/>
          <w:szCs w:val="22"/>
        </w:rPr>
        <w:t xml:space="preserve">Als </w:t>
      </w:r>
      <w:r w:rsidR="00A60A28" w:rsidRPr="00875F41">
        <w:rPr>
          <w:rFonts w:ascii="Arial" w:eastAsiaTheme="minorEastAsia" w:hAnsi="Arial" w:cs="Arial"/>
          <w:sz w:val="22"/>
          <w:szCs w:val="22"/>
        </w:rPr>
        <w:t xml:space="preserve">Experimentalraum und innovative Keimzelle der neuen bayerischen </w:t>
      </w:r>
      <w:r w:rsidR="00691DAF" w:rsidRPr="00875F41">
        <w:rPr>
          <w:rFonts w:ascii="Arial" w:eastAsiaTheme="minorEastAsia" w:hAnsi="Arial" w:cs="Arial"/>
          <w:sz w:val="22"/>
          <w:szCs w:val="22"/>
        </w:rPr>
        <w:t>Küche</w:t>
      </w:r>
      <w:r w:rsidR="00A60A28" w:rsidRPr="00875F41">
        <w:rPr>
          <w:rFonts w:ascii="Arial" w:eastAsiaTheme="minorEastAsia" w:hAnsi="Arial" w:cs="Arial"/>
          <w:sz w:val="22"/>
          <w:szCs w:val="22"/>
        </w:rPr>
        <w:t xml:space="preserve"> ist es der Raum Null der Genuss</w:t>
      </w:r>
      <w:r w:rsidR="00E075AA">
        <w:rPr>
          <w:rFonts w:ascii="Arial" w:eastAsiaTheme="minorEastAsia" w:hAnsi="Arial" w:cs="Arial"/>
          <w:sz w:val="22"/>
          <w:szCs w:val="22"/>
        </w:rPr>
        <w:t>a</w:t>
      </w:r>
      <w:r w:rsidR="00A60A28" w:rsidRPr="00875F41">
        <w:rPr>
          <w:rFonts w:ascii="Arial" w:eastAsiaTheme="minorEastAsia" w:hAnsi="Arial" w:cs="Arial"/>
          <w:sz w:val="22"/>
          <w:szCs w:val="22"/>
        </w:rPr>
        <w:t xml:space="preserve">kademie </w:t>
      </w:r>
      <w:r w:rsidR="00875F41">
        <w:rPr>
          <w:rFonts w:ascii="Arial" w:eastAsiaTheme="minorEastAsia" w:hAnsi="Arial" w:cs="Arial"/>
          <w:sz w:val="22"/>
          <w:szCs w:val="22"/>
        </w:rPr>
        <w:t xml:space="preserve">Bayern </w:t>
      </w:r>
      <w:r w:rsidR="00E075AA">
        <w:rPr>
          <w:rFonts w:ascii="Arial" w:eastAsiaTheme="minorEastAsia" w:hAnsi="Arial" w:cs="Arial"/>
          <w:sz w:val="22"/>
          <w:szCs w:val="22"/>
        </w:rPr>
        <w:t xml:space="preserve">des </w:t>
      </w:r>
      <w:proofErr w:type="spellStart"/>
      <w:r w:rsidR="00E075AA">
        <w:rPr>
          <w:rFonts w:ascii="Arial" w:eastAsiaTheme="minorEastAsia" w:hAnsi="Arial" w:cs="Arial"/>
          <w:sz w:val="22"/>
          <w:szCs w:val="22"/>
        </w:rPr>
        <w:t>KErn</w:t>
      </w:r>
      <w:proofErr w:type="spellEnd"/>
      <w:r w:rsidR="005C343C">
        <w:rPr>
          <w:rFonts w:ascii="Arial" w:eastAsiaTheme="minorEastAsia" w:hAnsi="Arial" w:cs="Arial"/>
          <w:sz w:val="22"/>
          <w:szCs w:val="22"/>
        </w:rPr>
        <w:t xml:space="preserve"> </w:t>
      </w:r>
      <w:r w:rsidR="00A60A28" w:rsidRPr="00875F41">
        <w:rPr>
          <w:rFonts w:ascii="Arial" w:eastAsiaTheme="minorEastAsia" w:hAnsi="Arial" w:cs="Arial"/>
          <w:sz w:val="22"/>
          <w:szCs w:val="22"/>
        </w:rPr>
        <w:t xml:space="preserve">– </w:t>
      </w:r>
      <w:r w:rsidR="00875F41" w:rsidRPr="00875F41">
        <w:rPr>
          <w:rFonts w:ascii="Arial" w:eastAsiaTheme="minorEastAsia" w:hAnsi="Arial" w:cs="Arial"/>
          <w:sz w:val="22"/>
          <w:szCs w:val="22"/>
        </w:rPr>
        <w:t>dessen Veranstaltungen und Workshops</w:t>
      </w:r>
      <w:r w:rsidR="00875F41">
        <w:rPr>
          <w:rFonts w:ascii="Arial" w:eastAsiaTheme="minorEastAsia" w:hAnsi="Arial" w:cs="Arial"/>
          <w:sz w:val="22"/>
          <w:szCs w:val="22"/>
        </w:rPr>
        <w:t xml:space="preserve"> den theoretischen Background des Werkes generieren. Diese finden am Heinersreuther Hof, einer Veranstaltungslocation der Adalbert-Raps-Stiftung</w:t>
      </w:r>
      <w:r w:rsidR="00D45239">
        <w:rPr>
          <w:rFonts w:ascii="Arial" w:eastAsiaTheme="minorEastAsia" w:hAnsi="Arial" w:cs="Arial"/>
          <w:sz w:val="22"/>
          <w:szCs w:val="22"/>
        </w:rPr>
        <w:t xml:space="preserve"> statt</w:t>
      </w:r>
      <w:r w:rsidR="00875F41">
        <w:rPr>
          <w:rFonts w:ascii="Arial" w:eastAsiaTheme="minorEastAsia" w:hAnsi="Arial" w:cs="Arial"/>
          <w:sz w:val="22"/>
          <w:szCs w:val="22"/>
        </w:rPr>
        <w:t xml:space="preserve">, die </w:t>
      </w:r>
      <w:r w:rsidR="00691DAF">
        <w:rPr>
          <w:rFonts w:ascii="Arial" w:eastAsiaTheme="minorEastAsia" w:hAnsi="Arial" w:cs="Arial"/>
          <w:sz w:val="22"/>
          <w:szCs w:val="22"/>
        </w:rPr>
        <w:t xml:space="preserve">sich </w:t>
      </w:r>
      <w:r w:rsidR="00875F41">
        <w:rPr>
          <w:rFonts w:ascii="Arial" w:eastAsiaTheme="minorEastAsia" w:hAnsi="Arial" w:cs="Arial"/>
          <w:sz w:val="22"/>
          <w:szCs w:val="22"/>
        </w:rPr>
        <w:t>als Ort des kulinarischen</w:t>
      </w:r>
      <w:r w:rsidR="00691DAF">
        <w:rPr>
          <w:rFonts w:ascii="Arial" w:eastAsiaTheme="minorEastAsia" w:hAnsi="Arial" w:cs="Arial"/>
          <w:sz w:val="22"/>
          <w:szCs w:val="22"/>
        </w:rPr>
        <w:t xml:space="preserve"> </w:t>
      </w:r>
      <w:r w:rsidR="00875F41">
        <w:rPr>
          <w:rFonts w:ascii="Arial" w:eastAsiaTheme="minorEastAsia" w:hAnsi="Arial" w:cs="Arial"/>
          <w:sz w:val="22"/>
          <w:szCs w:val="22"/>
        </w:rPr>
        <w:t>Austauschs, Experimentierens und Andersdenkens an professionelle Akteure der Food-Branche richtet</w:t>
      </w:r>
      <w:r w:rsidR="00D45239">
        <w:rPr>
          <w:rFonts w:ascii="Arial" w:eastAsiaTheme="minorEastAsia" w:hAnsi="Arial" w:cs="Arial"/>
          <w:sz w:val="22"/>
          <w:szCs w:val="22"/>
        </w:rPr>
        <w:t xml:space="preserve"> und als eine Art „Freiraum für Lebensmittelmacher“ fungiert. </w:t>
      </w:r>
    </w:p>
    <w:p w14:paraId="5A459AB4" w14:textId="77777777" w:rsidR="007623CA" w:rsidRDefault="007623CA" w:rsidP="000B28C6">
      <w:pPr>
        <w:autoSpaceDE w:val="0"/>
        <w:autoSpaceDN w:val="0"/>
        <w:adjustRightInd w:val="0"/>
        <w:spacing w:line="276" w:lineRule="auto"/>
        <w:rPr>
          <w:rFonts w:ascii="Arial" w:eastAsiaTheme="minorEastAsia" w:hAnsi="Arial" w:cs="Arial"/>
          <w:sz w:val="22"/>
          <w:szCs w:val="22"/>
        </w:rPr>
      </w:pPr>
    </w:p>
    <w:p w14:paraId="3B4CD989" w14:textId="77777777" w:rsidR="007623CA" w:rsidRDefault="007623CA" w:rsidP="000B28C6">
      <w:pPr>
        <w:autoSpaceDE w:val="0"/>
        <w:autoSpaceDN w:val="0"/>
        <w:adjustRightInd w:val="0"/>
        <w:spacing w:line="276" w:lineRule="auto"/>
        <w:rPr>
          <w:rFonts w:ascii="Arial" w:eastAsiaTheme="minorEastAsia" w:hAnsi="Arial" w:cs="Arial"/>
          <w:sz w:val="22"/>
          <w:szCs w:val="22"/>
        </w:rPr>
      </w:pPr>
    </w:p>
    <w:p w14:paraId="0E423710" w14:textId="77777777" w:rsidR="000B28C6" w:rsidRDefault="00D45239" w:rsidP="000B28C6">
      <w:pPr>
        <w:autoSpaceDE w:val="0"/>
        <w:autoSpaceDN w:val="0"/>
        <w:adjustRightInd w:val="0"/>
        <w:spacing w:line="276" w:lineRule="auto"/>
        <w:rPr>
          <w:rFonts w:ascii="Arial" w:eastAsiaTheme="minorEastAsia" w:hAnsi="Arial" w:cs="Arial"/>
          <w:sz w:val="22"/>
          <w:szCs w:val="22"/>
        </w:rPr>
      </w:pPr>
      <w:r>
        <w:rPr>
          <w:rFonts w:ascii="Arial" w:eastAsiaTheme="minorEastAsia" w:hAnsi="Arial" w:cs="Arial"/>
          <w:sz w:val="22"/>
          <w:szCs w:val="22"/>
        </w:rPr>
        <w:t xml:space="preserve">„Die </w:t>
      </w:r>
      <w:r w:rsidR="008B410A">
        <w:rPr>
          <w:rFonts w:ascii="Arial" w:eastAsiaTheme="minorEastAsia" w:hAnsi="Arial" w:cs="Arial"/>
          <w:sz w:val="22"/>
          <w:szCs w:val="22"/>
        </w:rPr>
        <w:t>junge</w:t>
      </w:r>
      <w:r>
        <w:rPr>
          <w:rFonts w:ascii="Arial" w:eastAsiaTheme="minorEastAsia" w:hAnsi="Arial" w:cs="Arial"/>
          <w:sz w:val="22"/>
          <w:szCs w:val="22"/>
        </w:rPr>
        <w:t xml:space="preserve"> bayerische Küche – </w:t>
      </w:r>
      <w:r w:rsidR="008B410A" w:rsidRPr="008865A2">
        <w:rPr>
          <w:rFonts w:ascii="Arial" w:eastAsiaTheme="minorEastAsia" w:hAnsi="Arial" w:cs="Arial"/>
          <w:color w:val="000000" w:themeColor="text1"/>
          <w:sz w:val="22"/>
          <w:szCs w:val="22"/>
        </w:rPr>
        <w:t>v</w:t>
      </w:r>
      <w:r w:rsidRPr="008865A2">
        <w:rPr>
          <w:rFonts w:ascii="Arial" w:eastAsiaTheme="minorEastAsia" w:hAnsi="Arial" w:cs="Arial"/>
          <w:color w:val="000000" w:themeColor="text1"/>
          <w:sz w:val="22"/>
          <w:szCs w:val="22"/>
        </w:rPr>
        <w:t>on</w:t>
      </w:r>
      <w:r>
        <w:rPr>
          <w:rFonts w:ascii="Arial" w:eastAsiaTheme="minorEastAsia" w:hAnsi="Arial" w:cs="Arial"/>
          <w:sz w:val="22"/>
          <w:szCs w:val="22"/>
        </w:rPr>
        <w:t xml:space="preserve"> Tradition und neuen Einflüssen“ erscheint ab dem 01. Februar 2021 </w:t>
      </w:r>
      <w:r w:rsidR="0012444E">
        <w:rPr>
          <w:rFonts w:ascii="Arial" w:eastAsiaTheme="minorEastAsia" w:hAnsi="Arial" w:cs="Arial"/>
          <w:sz w:val="22"/>
          <w:szCs w:val="22"/>
        </w:rPr>
        <w:t>beim</w:t>
      </w:r>
      <w:r>
        <w:rPr>
          <w:rFonts w:ascii="Arial" w:eastAsiaTheme="minorEastAsia" w:hAnsi="Arial" w:cs="Arial"/>
          <w:sz w:val="22"/>
          <w:szCs w:val="22"/>
        </w:rPr>
        <w:t xml:space="preserve"> Verlag Port Culinaire GmbH</w:t>
      </w:r>
      <w:r w:rsidR="008B410A">
        <w:rPr>
          <w:rFonts w:ascii="Arial" w:eastAsiaTheme="minorEastAsia" w:hAnsi="Arial" w:cs="Arial"/>
          <w:sz w:val="22"/>
          <w:szCs w:val="22"/>
        </w:rPr>
        <w:t xml:space="preserve">, </w:t>
      </w:r>
      <w:hyperlink r:id="rId8" w:history="1">
        <w:r w:rsidR="008B410A" w:rsidRPr="00A6670E">
          <w:rPr>
            <w:rStyle w:val="Hyperlink"/>
            <w:rFonts w:ascii="Arial" w:eastAsiaTheme="minorEastAsia" w:hAnsi="Arial" w:cs="Arial"/>
            <w:sz w:val="22"/>
            <w:szCs w:val="22"/>
          </w:rPr>
          <w:t>www.port-culinaire.de</w:t>
        </w:r>
      </w:hyperlink>
      <w:r w:rsidR="000B28C6">
        <w:rPr>
          <w:rFonts w:ascii="Arial" w:eastAsiaTheme="minorEastAsia" w:hAnsi="Arial" w:cs="Arial"/>
          <w:sz w:val="22"/>
          <w:szCs w:val="22"/>
        </w:rPr>
        <w:t xml:space="preserve"> </w:t>
      </w:r>
    </w:p>
    <w:p w14:paraId="4A2D14B4" w14:textId="0DACB0E3" w:rsidR="008C1711" w:rsidRDefault="008C1711" w:rsidP="0012444E">
      <w:pPr>
        <w:autoSpaceDE w:val="0"/>
        <w:autoSpaceDN w:val="0"/>
        <w:adjustRightInd w:val="0"/>
        <w:spacing w:line="276" w:lineRule="auto"/>
        <w:rPr>
          <w:rFonts w:ascii="Arial" w:eastAsiaTheme="minorEastAsia" w:hAnsi="Arial" w:cs="Arial"/>
          <w:sz w:val="22"/>
          <w:szCs w:val="22"/>
        </w:rPr>
      </w:pPr>
    </w:p>
    <w:p w14:paraId="14E2C709" w14:textId="70B90B01" w:rsidR="008865A2" w:rsidRDefault="008865A2" w:rsidP="008865A2">
      <w:pPr>
        <w:rPr>
          <w:rFonts w:ascii="Helvetica" w:hAnsi="Helvetica"/>
          <w:color w:val="000000"/>
          <w:sz w:val="18"/>
          <w:szCs w:val="18"/>
        </w:rPr>
      </w:pPr>
      <w:r>
        <w:rPr>
          <w:rFonts w:ascii="Arial" w:eastAsiaTheme="minorEastAsia" w:hAnsi="Arial" w:cs="Arial"/>
          <w:sz w:val="22"/>
          <w:szCs w:val="22"/>
        </w:rPr>
        <w:t xml:space="preserve">Für Ihr persönliches Rezensionsexemplar wenden Sie sich bitte per E-Mail an: </w:t>
      </w:r>
      <w:r>
        <w:rPr>
          <w:rFonts w:ascii="Arial" w:eastAsiaTheme="minorEastAsia" w:hAnsi="Arial" w:cs="Arial"/>
          <w:sz w:val="22"/>
          <w:szCs w:val="22"/>
        </w:rPr>
        <w:br/>
      </w:r>
      <w:hyperlink r:id="rId9" w:history="1">
        <w:r w:rsidRPr="00F952DE">
          <w:rPr>
            <w:rStyle w:val="Hyperlink"/>
            <w:rFonts w:ascii="Arial" w:eastAsiaTheme="minorEastAsia" w:hAnsi="Arial" w:cs="Arial"/>
            <w:sz w:val="22"/>
            <w:szCs w:val="22"/>
          </w:rPr>
          <w:t>info@port-culinaire.de</w:t>
        </w:r>
      </w:hyperlink>
    </w:p>
    <w:p w14:paraId="350AA94A" w14:textId="05E810E4" w:rsidR="008865A2" w:rsidRPr="008865A2" w:rsidRDefault="008865A2" w:rsidP="008865A2">
      <w:r>
        <w:t xml:space="preserve"> </w:t>
      </w:r>
    </w:p>
    <w:p w14:paraId="3E800DDD" w14:textId="77777777" w:rsidR="008C1711" w:rsidRPr="00070EE3" w:rsidRDefault="008C1711" w:rsidP="008C1711">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rFonts w:ascii="Arial" w:hAnsi="Arial" w:cs="Arial"/>
          <w:b/>
          <w:bCs/>
          <w:sz w:val="20"/>
          <w:szCs w:val="20"/>
        </w:rPr>
      </w:pPr>
      <w:r>
        <w:rPr>
          <w:rFonts w:ascii="Arial" w:hAnsi="Arial" w:cs="Arial"/>
          <w:b/>
          <w:bCs/>
          <w:sz w:val="20"/>
          <w:szCs w:val="20"/>
        </w:rPr>
        <w:t>Der Heinersreuther Hof: Eine Institution der Adalbert-Raps-Stiftung</w:t>
      </w:r>
      <w:r>
        <w:rPr>
          <w:rFonts w:ascii="Arial" w:hAnsi="Arial" w:cs="Arial"/>
          <w:b/>
          <w:bCs/>
          <w:sz w:val="20"/>
          <w:szCs w:val="20"/>
        </w:rPr>
        <w:br/>
      </w:r>
    </w:p>
    <w:p w14:paraId="51A0B445" w14:textId="77777777" w:rsidR="008C1711" w:rsidRDefault="008C1711" w:rsidP="008C1711">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rFonts w:ascii="Arial" w:hAnsi="Arial" w:cs="Arial"/>
          <w:bCs/>
          <w:sz w:val="20"/>
          <w:szCs w:val="20"/>
        </w:rPr>
      </w:pPr>
      <w:r>
        <w:rPr>
          <w:rFonts w:ascii="Arial" w:hAnsi="Arial" w:cs="Arial"/>
          <w:bCs/>
          <w:sz w:val="20"/>
          <w:szCs w:val="20"/>
        </w:rPr>
        <w:t xml:space="preserve">Neben ihrem vorrangigen Engagement hinsichtlich </w:t>
      </w:r>
      <w:r w:rsidRPr="002424D5">
        <w:rPr>
          <w:rFonts w:ascii="Arial" w:hAnsi="Arial" w:cs="Arial"/>
          <w:b/>
          <w:sz w:val="20"/>
          <w:szCs w:val="20"/>
        </w:rPr>
        <w:t>sozialer Bedarfslagen</w:t>
      </w:r>
      <w:r>
        <w:rPr>
          <w:rFonts w:ascii="Arial" w:hAnsi="Arial" w:cs="Arial"/>
          <w:bCs/>
          <w:sz w:val="20"/>
          <w:szCs w:val="20"/>
        </w:rPr>
        <w:t xml:space="preserve"> der Region steht die Adalbert-Raps-Stiftung,</w:t>
      </w:r>
      <w:r w:rsidRPr="00070EE3">
        <w:rPr>
          <w:rFonts w:ascii="Arial" w:hAnsi="Arial" w:cs="Arial"/>
          <w:bCs/>
          <w:sz w:val="20"/>
          <w:szCs w:val="20"/>
        </w:rPr>
        <w:t xml:space="preserve"> die 1978 von</w:t>
      </w:r>
      <w:r>
        <w:rPr>
          <w:rFonts w:ascii="Arial" w:hAnsi="Arial" w:cs="Arial"/>
          <w:bCs/>
          <w:sz w:val="20"/>
          <w:szCs w:val="20"/>
        </w:rPr>
        <w:t xml:space="preserve"> dem Apotheker</w:t>
      </w:r>
      <w:r w:rsidRPr="00070EE3">
        <w:rPr>
          <w:rFonts w:ascii="Arial" w:hAnsi="Arial" w:cs="Arial"/>
          <w:bCs/>
          <w:sz w:val="20"/>
          <w:szCs w:val="20"/>
        </w:rPr>
        <w:t xml:space="preserve"> Adalbert</w:t>
      </w:r>
      <w:r>
        <w:rPr>
          <w:rFonts w:ascii="Arial" w:hAnsi="Arial" w:cs="Arial"/>
          <w:bCs/>
          <w:sz w:val="20"/>
          <w:szCs w:val="20"/>
        </w:rPr>
        <w:t xml:space="preserve"> </w:t>
      </w:r>
      <w:r w:rsidRPr="00070EE3">
        <w:rPr>
          <w:rFonts w:ascii="Arial" w:hAnsi="Arial" w:cs="Arial"/>
          <w:bCs/>
          <w:sz w:val="20"/>
          <w:szCs w:val="20"/>
        </w:rPr>
        <w:t xml:space="preserve">Raps gegründet wurde, auch in der </w:t>
      </w:r>
      <w:r w:rsidRPr="008F49A3">
        <w:rPr>
          <w:rFonts w:ascii="Arial" w:hAnsi="Arial" w:cs="Arial"/>
          <w:b/>
          <w:sz w:val="20"/>
          <w:szCs w:val="20"/>
        </w:rPr>
        <w:t>Lebensmittelforschung</w:t>
      </w:r>
      <w:r w:rsidRPr="00070EE3">
        <w:rPr>
          <w:rFonts w:ascii="Arial" w:hAnsi="Arial" w:cs="Arial"/>
          <w:bCs/>
          <w:sz w:val="20"/>
          <w:szCs w:val="20"/>
        </w:rPr>
        <w:t xml:space="preserve"> als Förderpartner an der Seite zahlreicher Wissenschaftler und Institute. </w:t>
      </w:r>
      <w:r>
        <w:rPr>
          <w:rFonts w:ascii="Arial" w:hAnsi="Arial" w:cs="Arial"/>
          <w:bCs/>
          <w:sz w:val="20"/>
          <w:szCs w:val="20"/>
        </w:rPr>
        <w:t>In den Förderbereich „</w:t>
      </w:r>
      <w:r w:rsidRPr="008F49A3">
        <w:rPr>
          <w:rFonts w:ascii="Arial" w:hAnsi="Arial" w:cs="Arial"/>
          <w:b/>
          <w:sz w:val="20"/>
          <w:szCs w:val="20"/>
        </w:rPr>
        <w:t>zu Ehren des Stifters</w:t>
      </w:r>
      <w:r>
        <w:rPr>
          <w:rFonts w:ascii="Arial" w:hAnsi="Arial" w:cs="Arial"/>
          <w:bCs/>
          <w:sz w:val="20"/>
          <w:szCs w:val="20"/>
        </w:rPr>
        <w:t>“ fällt neben dem Abiturientenpreis der Adalbert-Raps-Schule sowie die Stipendien für die Weiterbildung zum Gewürz-Sommelier auch das Projekt „Heinersreuther Hof“. Ganz im Sinne des Stiftungsgründers, welcher sich dem Thema „Lebensmittel“ seiner Zeit mit Leidenschaft widmete, ist es das zentrale Anliegen der Stiftung, dieses Erbe fortzuführen. Mit dem Heinersreuther Hof in seiner Rolle als „Freiraum für Lebensmittelmacher“ wurde so ein Ort geschaffen, der vorrangig professionellen Akteuren der Food-Branche den perfekten Rahmen und die nötige Infrastruktur bietet, sich ausgiebig mit den Themen „Lebensmittel“, „Ernährung“ und „Kulinarik“ auseinanderzusetzen und diese in all ihren Facetten erfahrbar zu machen.</w:t>
      </w:r>
    </w:p>
    <w:p w14:paraId="1D30A4DE" w14:textId="77777777" w:rsidR="008C1711" w:rsidRPr="00070EE3" w:rsidRDefault="008C1711" w:rsidP="008C1711">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rFonts w:ascii="Arial" w:hAnsi="Arial" w:cs="Arial"/>
          <w:bCs/>
          <w:sz w:val="20"/>
          <w:szCs w:val="20"/>
        </w:rPr>
      </w:pPr>
    </w:p>
    <w:p w14:paraId="6E319E67" w14:textId="77777777" w:rsidR="008C1711" w:rsidRPr="00070EE3" w:rsidRDefault="008C1711" w:rsidP="008C1711">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rFonts w:ascii="Arial" w:hAnsi="Arial" w:cs="Arial"/>
          <w:bCs/>
          <w:sz w:val="20"/>
          <w:szCs w:val="20"/>
        </w:rPr>
      </w:pPr>
      <w:r w:rsidRPr="00070EE3">
        <w:rPr>
          <w:rFonts w:ascii="Arial" w:hAnsi="Arial" w:cs="Arial"/>
          <w:bCs/>
          <w:sz w:val="20"/>
          <w:szCs w:val="20"/>
        </w:rPr>
        <w:t xml:space="preserve">Mehr Infos unter </w:t>
      </w:r>
      <w:hyperlink r:id="rId10" w:history="1">
        <w:r w:rsidRPr="00706EBF">
          <w:rPr>
            <w:rStyle w:val="Hyperlink"/>
            <w:rFonts w:ascii="Arial" w:hAnsi="Arial" w:cs="Arial"/>
            <w:bCs/>
            <w:sz w:val="20"/>
            <w:szCs w:val="20"/>
          </w:rPr>
          <w:t>www.heinersreuther-hof.de</w:t>
        </w:r>
      </w:hyperlink>
      <w:r w:rsidRPr="00070EE3">
        <w:rPr>
          <w:rFonts w:ascii="Arial" w:hAnsi="Arial" w:cs="Arial"/>
          <w:bCs/>
          <w:sz w:val="20"/>
          <w:szCs w:val="20"/>
        </w:rPr>
        <w:t xml:space="preserve"> sowie unter </w:t>
      </w:r>
      <w:hyperlink r:id="rId11" w:history="1">
        <w:r w:rsidRPr="00706EBF">
          <w:rPr>
            <w:rStyle w:val="Hyperlink"/>
            <w:rFonts w:ascii="Arial" w:hAnsi="Arial" w:cs="Arial"/>
            <w:bCs/>
            <w:sz w:val="20"/>
            <w:szCs w:val="20"/>
          </w:rPr>
          <w:t>www.raps-stiftung.de</w:t>
        </w:r>
      </w:hyperlink>
      <w:r>
        <w:rPr>
          <w:rFonts w:ascii="Arial" w:hAnsi="Arial" w:cs="Arial"/>
          <w:bCs/>
          <w:sz w:val="20"/>
          <w:szCs w:val="20"/>
        </w:rPr>
        <w:t xml:space="preserve"> </w:t>
      </w:r>
    </w:p>
    <w:p w14:paraId="0096D9BF" w14:textId="77777777" w:rsidR="008C1711" w:rsidRDefault="008C1711" w:rsidP="004107BD">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rFonts w:ascii="Arial" w:hAnsi="Arial" w:cs="Arial"/>
          <w:bCs/>
          <w:sz w:val="20"/>
          <w:szCs w:val="20"/>
        </w:rPr>
      </w:pPr>
      <w:r w:rsidRPr="00753CD4">
        <w:rPr>
          <w:rFonts w:ascii="Arial" w:hAnsi="Arial" w:cs="Arial"/>
          <w:bCs/>
          <w:sz w:val="20"/>
          <w:szCs w:val="20"/>
        </w:rPr>
        <w:t xml:space="preserve">Facebook </w:t>
      </w:r>
      <w:hyperlink r:id="rId12" w:history="1">
        <w:r w:rsidRPr="00706EBF">
          <w:rPr>
            <w:rStyle w:val="Hyperlink"/>
            <w:rFonts w:ascii="Arial" w:hAnsi="Arial" w:cs="Arial"/>
            <w:bCs/>
            <w:sz w:val="20"/>
            <w:szCs w:val="20"/>
          </w:rPr>
          <w:t>www.facebook.com/HeinersreutherHof</w:t>
        </w:r>
      </w:hyperlink>
      <w:r>
        <w:rPr>
          <w:rFonts w:ascii="Arial" w:hAnsi="Arial" w:cs="Arial"/>
          <w:bCs/>
          <w:sz w:val="20"/>
          <w:szCs w:val="20"/>
        </w:rPr>
        <w:t xml:space="preserve"> und</w:t>
      </w:r>
      <w:r>
        <w:rPr>
          <w:rFonts w:ascii="Arial" w:hAnsi="Arial" w:cs="Arial"/>
          <w:bCs/>
          <w:sz w:val="20"/>
          <w:szCs w:val="20"/>
        </w:rPr>
        <w:br/>
        <w:t xml:space="preserve">Instagram </w:t>
      </w:r>
      <w:hyperlink r:id="rId13" w:history="1">
        <w:r w:rsidRPr="00706EBF">
          <w:rPr>
            <w:rStyle w:val="Hyperlink"/>
            <w:rFonts w:ascii="Arial" w:hAnsi="Arial" w:cs="Arial"/>
            <w:bCs/>
            <w:sz w:val="20"/>
            <w:szCs w:val="20"/>
          </w:rPr>
          <w:t>www.instagram.com/heinersreuther_hof</w:t>
        </w:r>
      </w:hyperlink>
      <w:r>
        <w:rPr>
          <w:rFonts w:ascii="Arial" w:hAnsi="Arial" w:cs="Arial"/>
          <w:bCs/>
          <w:sz w:val="20"/>
          <w:szCs w:val="20"/>
        </w:rPr>
        <w:t xml:space="preserve"> </w:t>
      </w:r>
    </w:p>
    <w:p w14:paraId="362C1F79" w14:textId="77777777" w:rsidR="007623CA" w:rsidRPr="008C1711" w:rsidRDefault="007623CA" w:rsidP="004107BD">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rFonts w:ascii="Arial" w:hAnsi="Arial" w:cs="Arial"/>
          <w:bCs/>
          <w:sz w:val="20"/>
          <w:szCs w:val="20"/>
        </w:rPr>
      </w:pPr>
    </w:p>
    <w:sectPr w:rsidR="007623CA" w:rsidRPr="008C1711" w:rsidSect="009354CC">
      <w:headerReference w:type="default" r:id="rId14"/>
      <w:footerReference w:type="default" r:id="rId15"/>
      <w:pgSz w:w="11900" w:h="16840"/>
      <w:pgMar w:top="1809" w:right="1268" w:bottom="851" w:left="1418" w:header="709" w:footer="1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DA1BF" w14:textId="77777777" w:rsidR="00CB0460" w:rsidRDefault="00CB0460" w:rsidP="000163E1">
      <w:r>
        <w:separator/>
      </w:r>
    </w:p>
  </w:endnote>
  <w:endnote w:type="continuationSeparator" w:id="0">
    <w:p w14:paraId="553B041B" w14:textId="77777777" w:rsidR="00CB0460" w:rsidRDefault="00CB0460" w:rsidP="00016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D7D3B" w14:textId="77777777" w:rsidR="003163A2" w:rsidRDefault="003163A2" w:rsidP="002B79C2">
    <w:pPr>
      <w:pStyle w:val="Fuzeile"/>
    </w:pPr>
    <w:r>
      <w:t>Pressekontakt:</w:t>
    </w:r>
    <w:r>
      <w:br/>
      <w:t xml:space="preserve">Isabell Böhm, </w:t>
    </w:r>
    <w:r w:rsidR="00070EE3">
      <w:t>Adalbert-Raps-Stiftung</w:t>
    </w:r>
    <w:r>
      <w:t xml:space="preserve">, </w:t>
    </w:r>
    <w:r w:rsidR="00070EE3">
      <w:t>Adalbert-Raps-Straße 1, 95326 Kulmbach</w:t>
    </w:r>
  </w:p>
  <w:p w14:paraId="32AA3B2B" w14:textId="77777777" w:rsidR="003163A2" w:rsidRDefault="003163A2">
    <w:pPr>
      <w:pStyle w:val="Fuzeile"/>
    </w:pPr>
    <w:r>
      <w:t xml:space="preserve">Telefon: </w:t>
    </w:r>
    <w:r w:rsidR="00070EE3">
      <w:t>09221-4505</w:t>
    </w:r>
    <w:r>
      <w:t xml:space="preserve">, E-Mail: </w:t>
    </w:r>
    <w:r w:rsidR="00070EE3">
      <w:t>isabell.boehm@raps-stiftung.de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4152AF" w14:textId="77777777" w:rsidR="00CB0460" w:rsidRDefault="00CB0460" w:rsidP="000163E1">
      <w:r>
        <w:separator/>
      </w:r>
    </w:p>
  </w:footnote>
  <w:footnote w:type="continuationSeparator" w:id="0">
    <w:p w14:paraId="6926370F" w14:textId="77777777" w:rsidR="00CB0460" w:rsidRDefault="00CB0460" w:rsidP="00016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9BB5B" w14:textId="77777777" w:rsidR="003163A2" w:rsidRDefault="00A57885">
    <w:pPr>
      <w:pStyle w:val="Kopfzeile"/>
    </w:pPr>
    <w:r>
      <w:rPr>
        <w:noProof/>
      </w:rPr>
      <w:drawing>
        <wp:anchor distT="0" distB="0" distL="114300" distR="114300" simplePos="0" relativeHeight="251659264" behindDoc="0" locked="0" layoutInCell="1" allowOverlap="1" wp14:anchorId="2C22CBC4" wp14:editId="4DEFDF3E">
          <wp:simplePos x="0" y="0"/>
          <wp:positionH relativeFrom="margin">
            <wp:posOffset>867410</wp:posOffset>
          </wp:positionH>
          <wp:positionV relativeFrom="margin">
            <wp:posOffset>-370205</wp:posOffset>
          </wp:positionV>
          <wp:extent cx="1351280" cy="367030"/>
          <wp:effectExtent l="0" t="0" r="0" b="1270"/>
          <wp:wrapSquare wrapText="bothSides"/>
          <wp:docPr id="1" name="Bild 1"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descr="Ein Bild, das Text enthält.&#10;&#10;Automatisch generierte Beschreibung"/>
                  <pic:cNvPicPr>
                    <a:picLocks noChangeAspect="1" noChangeArrowheads="1"/>
                  </pic:cNvPicPr>
                </pic:nvPicPr>
                <pic:blipFill>
                  <a:blip r:embed="rId1"/>
                  <a:stretch>
                    <a:fillRect/>
                  </a:stretch>
                </pic:blipFill>
                <pic:spPr bwMode="auto">
                  <a:xfrm>
                    <a:off x="0" y="0"/>
                    <a:ext cx="1351280" cy="36703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sidR="007A6155">
      <w:rPr>
        <w:noProof/>
      </w:rPr>
      <w:drawing>
        <wp:inline distT="0" distB="0" distL="0" distR="0" wp14:anchorId="06541A7B" wp14:editId="638882B3">
          <wp:extent cx="697474" cy="904240"/>
          <wp:effectExtent l="0" t="0" r="127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RS_Logo_Web.png"/>
                  <pic:cNvPicPr/>
                </pic:nvPicPr>
                <pic:blipFill>
                  <a:blip r:embed="rId2"/>
                  <a:stretch>
                    <a:fillRect/>
                  </a:stretch>
                </pic:blipFill>
                <pic:spPr>
                  <a:xfrm>
                    <a:off x="0" y="0"/>
                    <a:ext cx="719472" cy="9327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F708C"/>
    <w:multiLevelType w:val="hybridMultilevel"/>
    <w:tmpl w:val="CC7C6496"/>
    <w:lvl w:ilvl="0" w:tplc="1086424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8A76E1"/>
    <w:multiLevelType w:val="hybridMultilevel"/>
    <w:tmpl w:val="620A6F62"/>
    <w:lvl w:ilvl="0" w:tplc="F044FC1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4F0628"/>
    <w:multiLevelType w:val="hybridMultilevel"/>
    <w:tmpl w:val="32FE96CC"/>
    <w:lvl w:ilvl="0" w:tplc="AFCCC4F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9A646D"/>
    <w:multiLevelType w:val="hybridMultilevel"/>
    <w:tmpl w:val="FC001A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3E"/>
    <w:rsid w:val="000015E0"/>
    <w:rsid w:val="00001DCF"/>
    <w:rsid w:val="0001303F"/>
    <w:rsid w:val="00014BD3"/>
    <w:rsid w:val="000152A9"/>
    <w:rsid w:val="00015CC1"/>
    <w:rsid w:val="000163E1"/>
    <w:rsid w:val="0001705D"/>
    <w:rsid w:val="00030FF3"/>
    <w:rsid w:val="00031882"/>
    <w:rsid w:val="00034107"/>
    <w:rsid w:val="00040B7F"/>
    <w:rsid w:val="000446A6"/>
    <w:rsid w:val="00046713"/>
    <w:rsid w:val="00046A8A"/>
    <w:rsid w:val="00047E31"/>
    <w:rsid w:val="000502FF"/>
    <w:rsid w:val="00052728"/>
    <w:rsid w:val="00064092"/>
    <w:rsid w:val="00066DAC"/>
    <w:rsid w:val="00067D98"/>
    <w:rsid w:val="000703C4"/>
    <w:rsid w:val="0007093E"/>
    <w:rsid w:val="00070EE3"/>
    <w:rsid w:val="000728EC"/>
    <w:rsid w:val="00074A08"/>
    <w:rsid w:val="0008373C"/>
    <w:rsid w:val="00084119"/>
    <w:rsid w:val="00093639"/>
    <w:rsid w:val="00095FEF"/>
    <w:rsid w:val="000A0631"/>
    <w:rsid w:val="000A1085"/>
    <w:rsid w:val="000A1224"/>
    <w:rsid w:val="000A5BCC"/>
    <w:rsid w:val="000B15BD"/>
    <w:rsid w:val="000B28C6"/>
    <w:rsid w:val="000B3171"/>
    <w:rsid w:val="000C0D1C"/>
    <w:rsid w:val="000C10A0"/>
    <w:rsid w:val="000C5755"/>
    <w:rsid w:val="000C631A"/>
    <w:rsid w:val="000D148C"/>
    <w:rsid w:val="000D2A85"/>
    <w:rsid w:val="000D4E23"/>
    <w:rsid w:val="000E1D9E"/>
    <w:rsid w:val="000E2D5C"/>
    <w:rsid w:val="000E3E7B"/>
    <w:rsid w:val="000E7D28"/>
    <w:rsid w:val="000F17FD"/>
    <w:rsid w:val="000F1B97"/>
    <w:rsid w:val="000F2FDB"/>
    <w:rsid w:val="000F45FE"/>
    <w:rsid w:val="00100A77"/>
    <w:rsid w:val="001022B6"/>
    <w:rsid w:val="00102A06"/>
    <w:rsid w:val="0010446C"/>
    <w:rsid w:val="00106F99"/>
    <w:rsid w:val="00113FCC"/>
    <w:rsid w:val="00116E44"/>
    <w:rsid w:val="0012444E"/>
    <w:rsid w:val="00142B11"/>
    <w:rsid w:val="001435BB"/>
    <w:rsid w:val="00143B7C"/>
    <w:rsid w:val="0014694E"/>
    <w:rsid w:val="001500CA"/>
    <w:rsid w:val="00154F9D"/>
    <w:rsid w:val="00156DFB"/>
    <w:rsid w:val="00157026"/>
    <w:rsid w:val="00164A01"/>
    <w:rsid w:val="001650DF"/>
    <w:rsid w:val="00165797"/>
    <w:rsid w:val="00171228"/>
    <w:rsid w:val="001716C0"/>
    <w:rsid w:val="001755D1"/>
    <w:rsid w:val="00177306"/>
    <w:rsid w:val="0017783F"/>
    <w:rsid w:val="00182E6F"/>
    <w:rsid w:val="00186ECA"/>
    <w:rsid w:val="0019037B"/>
    <w:rsid w:val="0019243B"/>
    <w:rsid w:val="001928B2"/>
    <w:rsid w:val="00194717"/>
    <w:rsid w:val="001A25F3"/>
    <w:rsid w:val="001A29FF"/>
    <w:rsid w:val="001A2F43"/>
    <w:rsid w:val="001A4092"/>
    <w:rsid w:val="001A586D"/>
    <w:rsid w:val="001B0234"/>
    <w:rsid w:val="001C3978"/>
    <w:rsid w:val="001C5BC3"/>
    <w:rsid w:val="001C619B"/>
    <w:rsid w:val="001C754B"/>
    <w:rsid w:val="001D2320"/>
    <w:rsid w:val="001D2916"/>
    <w:rsid w:val="001D2F66"/>
    <w:rsid w:val="001D343C"/>
    <w:rsid w:val="001D61FE"/>
    <w:rsid w:val="001D6832"/>
    <w:rsid w:val="001D7470"/>
    <w:rsid w:val="001D77CF"/>
    <w:rsid w:val="001E3C0C"/>
    <w:rsid w:val="001F09C8"/>
    <w:rsid w:val="001F3DBD"/>
    <w:rsid w:val="0020053D"/>
    <w:rsid w:val="00202E9C"/>
    <w:rsid w:val="002043C1"/>
    <w:rsid w:val="0020792D"/>
    <w:rsid w:val="00211001"/>
    <w:rsid w:val="00211523"/>
    <w:rsid w:val="00213C34"/>
    <w:rsid w:val="002147A6"/>
    <w:rsid w:val="002257D4"/>
    <w:rsid w:val="00227A1C"/>
    <w:rsid w:val="002304B2"/>
    <w:rsid w:val="002304EC"/>
    <w:rsid w:val="002413F9"/>
    <w:rsid w:val="0024280B"/>
    <w:rsid w:val="00246D42"/>
    <w:rsid w:val="00250C80"/>
    <w:rsid w:val="00251782"/>
    <w:rsid w:val="002519D3"/>
    <w:rsid w:val="00256562"/>
    <w:rsid w:val="002579D1"/>
    <w:rsid w:val="0026219B"/>
    <w:rsid w:val="002644A6"/>
    <w:rsid w:val="00272F68"/>
    <w:rsid w:val="00280011"/>
    <w:rsid w:val="0028184D"/>
    <w:rsid w:val="00281BE1"/>
    <w:rsid w:val="0028232C"/>
    <w:rsid w:val="0028290B"/>
    <w:rsid w:val="00282A21"/>
    <w:rsid w:val="002839C7"/>
    <w:rsid w:val="00284515"/>
    <w:rsid w:val="0028513A"/>
    <w:rsid w:val="00291D01"/>
    <w:rsid w:val="00295C91"/>
    <w:rsid w:val="002A6FDF"/>
    <w:rsid w:val="002B0408"/>
    <w:rsid w:val="002B181E"/>
    <w:rsid w:val="002B30CB"/>
    <w:rsid w:val="002B3C3A"/>
    <w:rsid w:val="002B3FD6"/>
    <w:rsid w:val="002B7089"/>
    <w:rsid w:val="002B79C2"/>
    <w:rsid w:val="002C04B1"/>
    <w:rsid w:val="002C2A5E"/>
    <w:rsid w:val="002C2DF7"/>
    <w:rsid w:val="002D0012"/>
    <w:rsid w:val="002D0A04"/>
    <w:rsid w:val="002E7274"/>
    <w:rsid w:val="002F21DA"/>
    <w:rsid w:val="002F2C4D"/>
    <w:rsid w:val="002F4B99"/>
    <w:rsid w:val="002F706F"/>
    <w:rsid w:val="002F7911"/>
    <w:rsid w:val="003074D0"/>
    <w:rsid w:val="003163A2"/>
    <w:rsid w:val="00320478"/>
    <w:rsid w:val="0032233D"/>
    <w:rsid w:val="003256A7"/>
    <w:rsid w:val="00327FD5"/>
    <w:rsid w:val="00331FB7"/>
    <w:rsid w:val="00332529"/>
    <w:rsid w:val="00332D4E"/>
    <w:rsid w:val="00334532"/>
    <w:rsid w:val="003476AF"/>
    <w:rsid w:val="0035224B"/>
    <w:rsid w:val="0035241D"/>
    <w:rsid w:val="00353457"/>
    <w:rsid w:val="0035602B"/>
    <w:rsid w:val="003604F4"/>
    <w:rsid w:val="00364064"/>
    <w:rsid w:val="00364409"/>
    <w:rsid w:val="00365A90"/>
    <w:rsid w:val="003661C2"/>
    <w:rsid w:val="00366F17"/>
    <w:rsid w:val="0037318A"/>
    <w:rsid w:val="003777DA"/>
    <w:rsid w:val="0038191E"/>
    <w:rsid w:val="003822A0"/>
    <w:rsid w:val="00382B23"/>
    <w:rsid w:val="00382E43"/>
    <w:rsid w:val="00384CA6"/>
    <w:rsid w:val="00386662"/>
    <w:rsid w:val="00386822"/>
    <w:rsid w:val="00393302"/>
    <w:rsid w:val="00395892"/>
    <w:rsid w:val="00395D04"/>
    <w:rsid w:val="003A0144"/>
    <w:rsid w:val="003A0B3C"/>
    <w:rsid w:val="003A2CF2"/>
    <w:rsid w:val="003A500A"/>
    <w:rsid w:val="003A671F"/>
    <w:rsid w:val="003B5344"/>
    <w:rsid w:val="003B572F"/>
    <w:rsid w:val="003B61CA"/>
    <w:rsid w:val="003B7B51"/>
    <w:rsid w:val="003D27D9"/>
    <w:rsid w:val="003D4EFD"/>
    <w:rsid w:val="003D66A0"/>
    <w:rsid w:val="003D7FEB"/>
    <w:rsid w:val="003E0BD1"/>
    <w:rsid w:val="003E7C79"/>
    <w:rsid w:val="003F0286"/>
    <w:rsid w:val="0040195D"/>
    <w:rsid w:val="00403FAA"/>
    <w:rsid w:val="004054C8"/>
    <w:rsid w:val="00407D07"/>
    <w:rsid w:val="004107BD"/>
    <w:rsid w:val="00417516"/>
    <w:rsid w:val="00420DCF"/>
    <w:rsid w:val="004270AB"/>
    <w:rsid w:val="00432482"/>
    <w:rsid w:val="004349E8"/>
    <w:rsid w:val="004421CC"/>
    <w:rsid w:val="00443D97"/>
    <w:rsid w:val="00445575"/>
    <w:rsid w:val="00450973"/>
    <w:rsid w:val="0045285E"/>
    <w:rsid w:val="004601E0"/>
    <w:rsid w:val="00462DFC"/>
    <w:rsid w:val="00471D18"/>
    <w:rsid w:val="00473D28"/>
    <w:rsid w:val="00475219"/>
    <w:rsid w:val="00477B05"/>
    <w:rsid w:val="00491978"/>
    <w:rsid w:val="00492C70"/>
    <w:rsid w:val="004954DA"/>
    <w:rsid w:val="004A0C6F"/>
    <w:rsid w:val="004B24C7"/>
    <w:rsid w:val="004B368A"/>
    <w:rsid w:val="004B4204"/>
    <w:rsid w:val="004B5E53"/>
    <w:rsid w:val="004B7B46"/>
    <w:rsid w:val="004C26CF"/>
    <w:rsid w:val="004C445A"/>
    <w:rsid w:val="004D0795"/>
    <w:rsid w:val="004D2907"/>
    <w:rsid w:val="004D2C03"/>
    <w:rsid w:val="004D36E0"/>
    <w:rsid w:val="004E2AEC"/>
    <w:rsid w:val="004E658A"/>
    <w:rsid w:val="004E6CA3"/>
    <w:rsid w:val="004F0FF5"/>
    <w:rsid w:val="004F2F22"/>
    <w:rsid w:val="004F7A51"/>
    <w:rsid w:val="00500415"/>
    <w:rsid w:val="005006E2"/>
    <w:rsid w:val="00500E1E"/>
    <w:rsid w:val="00503516"/>
    <w:rsid w:val="00506399"/>
    <w:rsid w:val="005140B0"/>
    <w:rsid w:val="00532747"/>
    <w:rsid w:val="00536722"/>
    <w:rsid w:val="0053750D"/>
    <w:rsid w:val="005430EA"/>
    <w:rsid w:val="00550BBC"/>
    <w:rsid w:val="005619C9"/>
    <w:rsid w:val="005627F5"/>
    <w:rsid w:val="00563DBA"/>
    <w:rsid w:val="005711B8"/>
    <w:rsid w:val="005716FB"/>
    <w:rsid w:val="00571B71"/>
    <w:rsid w:val="0057416A"/>
    <w:rsid w:val="00580685"/>
    <w:rsid w:val="00580F64"/>
    <w:rsid w:val="00583873"/>
    <w:rsid w:val="00585C9C"/>
    <w:rsid w:val="00593770"/>
    <w:rsid w:val="005A2983"/>
    <w:rsid w:val="005A4B32"/>
    <w:rsid w:val="005A6F62"/>
    <w:rsid w:val="005A7536"/>
    <w:rsid w:val="005B031A"/>
    <w:rsid w:val="005B0433"/>
    <w:rsid w:val="005B125C"/>
    <w:rsid w:val="005B1EBE"/>
    <w:rsid w:val="005B2FB4"/>
    <w:rsid w:val="005B7F19"/>
    <w:rsid w:val="005C343C"/>
    <w:rsid w:val="005C679B"/>
    <w:rsid w:val="005C6A4D"/>
    <w:rsid w:val="005E1825"/>
    <w:rsid w:val="005E53E4"/>
    <w:rsid w:val="005F05F5"/>
    <w:rsid w:val="005F2C10"/>
    <w:rsid w:val="005F58CD"/>
    <w:rsid w:val="005F6783"/>
    <w:rsid w:val="005F6CD9"/>
    <w:rsid w:val="006003FF"/>
    <w:rsid w:val="0060113A"/>
    <w:rsid w:val="006061F2"/>
    <w:rsid w:val="00607B99"/>
    <w:rsid w:val="006117E4"/>
    <w:rsid w:val="00614064"/>
    <w:rsid w:val="00615AAE"/>
    <w:rsid w:val="00615FFC"/>
    <w:rsid w:val="0061665C"/>
    <w:rsid w:val="006215A9"/>
    <w:rsid w:val="0062209E"/>
    <w:rsid w:val="006221EE"/>
    <w:rsid w:val="00626541"/>
    <w:rsid w:val="006278A2"/>
    <w:rsid w:val="006353B2"/>
    <w:rsid w:val="006378BE"/>
    <w:rsid w:val="006470EB"/>
    <w:rsid w:val="00650D67"/>
    <w:rsid w:val="00651234"/>
    <w:rsid w:val="00656716"/>
    <w:rsid w:val="00657DD0"/>
    <w:rsid w:val="00662B10"/>
    <w:rsid w:val="00663035"/>
    <w:rsid w:val="00673177"/>
    <w:rsid w:val="006743BB"/>
    <w:rsid w:val="006813DA"/>
    <w:rsid w:val="00683706"/>
    <w:rsid w:val="006919AB"/>
    <w:rsid w:val="00691DAF"/>
    <w:rsid w:val="006971F0"/>
    <w:rsid w:val="006A1C5C"/>
    <w:rsid w:val="006A7F4C"/>
    <w:rsid w:val="006B54D2"/>
    <w:rsid w:val="006B618F"/>
    <w:rsid w:val="006C17EA"/>
    <w:rsid w:val="006C2D82"/>
    <w:rsid w:val="006C7BDA"/>
    <w:rsid w:val="006D015C"/>
    <w:rsid w:val="006D12F1"/>
    <w:rsid w:val="006D5BB0"/>
    <w:rsid w:val="006D6EC0"/>
    <w:rsid w:val="006E20AD"/>
    <w:rsid w:val="006E7FE5"/>
    <w:rsid w:val="006F3028"/>
    <w:rsid w:val="006F5326"/>
    <w:rsid w:val="00700F75"/>
    <w:rsid w:val="00704F44"/>
    <w:rsid w:val="0070752F"/>
    <w:rsid w:val="0071060E"/>
    <w:rsid w:val="00710720"/>
    <w:rsid w:val="007126F3"/>
    <w:rsid w:val="00712DFA"/>
    <w:rsid w:val="007135CD"/>
    <w:rsid w:val="00715B42"/>
    <w:rsid w:val="0072168B"/>
    <w:rsid w:val="00722755"/>
    <w:rsid w:val="00725B62"/>
    <w:rsid w:val="00726FFF"/>
    <w:rsid w:val="00730DED"/>
    <w:rsid w:val="007313CE"/>
    <w:rsid w:val="00734A44"/>
    <w:rsid w:val="00735348"/>
    <w:rsid w:val="00737170"/>
    <w:rsid w:val="00742F75"/>
    <w:rsid w:val="0074422D"/>
    <w:rsid w:val="007451C0"/>
    <w:rsid w:val="00745B0E"/>
    <w:rsid w:val="00750341"/>
    <w:rsid w:val="007511A4"/>
    <w:rsid w:val="007527DC"/>
    <w:rsid w:val="00755FA6"/>
    <w:rsid w:val="00755FB8"/>
    <w:rsid w:val="007561FF"/>
    <w:rsid w:val="007621D5"/>
    <w:rsid w:val="00762224"/>
    <w:rsid w:val="007623CA"/>
    <w:rsid w:val="00766783"/>
    <w:rsid w:val="00766B24"/>
    <w:rsid w:val="0077041C"/>
    <w:rsid w:val="00770428"/>
    <w:rsid w:val="0077066E"/>
    <w:rsid w:val="007813B3"/>
    <w:rsid w:val="00786EAC"/>
    <w:rsid w:val="007876EF"/>
    <w:rsid w:val="00794895"/>
    <w:rsid w:val="00794E60"/>
    <w:rsid w:val="0079684F"/>
    <w:rsid w:val="007A064A"/>
    <w:rsid w:val="007A4C6E"/>
    <w:rsid w:val="007A6155"/>
    <w:rsid w:val="007B7982"/>
    <w:rsid w:val="007C2153"/>
    <w:rsid w:val="007C5AD5"/>
    <w:rsid w:val="007D0ADF"/>
    <w:rsid w:val="007E2BF5"/>
    <w:rsid w:val="007E50A8"/>
    <w:rsid w:val="007F0781"/>
    <w:rsid w:val="007F58EF"/>
    <w:rsid w:val="007F58F7"/>
    <w:rsid w:val="007F6DC7"/>
    <w:rsid w:val="008049B5"/>
    <w:rsid w:val="008054D0"/>
    <w:rsid w:val="00805590"/>
    <w:rsid w:val="00814B63"/>
    <w:rsid w:val="00814FAA"/>
    <w:rsid w:val="008216DE"/>
    <w:rsid w:val="008257C8"/>
    <w:rsid w:val="00830938"/>
    <w:rsid w:val="008311C3"/>
    <w:rsid w:val="00837AE6"/>
    <w:rsid w:val="008428F1"/>
    <w:rsid w:val="00843041"/>
    <w:rsid w:val="00845656"/>
    <w:rsid w:val="008460E1"/>
    <w:rsid w:val="00847190"/>
    <w:rsid w:val="0084766B"/>
    <w:rsid w:val="00851E8B"/>
    <w:rsid w:val="00854F08"/>
    <w:rsid w:val="00861698"/>
    <w:rsid w:val="00862B36"/>
    <w:rsid w:val="0087335A"/>
    <w:rsid w:val="00873FEF"/>
    <w:rsid w:val="00875F41"/>
    <w:rsid w:val="008800E9"/>
    <w:rsid w:val="00881E47"/>
    <w:rsid w:val="00883377"/>
    <w:rsid w:val="00885AD3"/>
    <w:rsid w:val="008865A2"/>
    <w:rsid w:val="008867BA"/>
    <w:rsid w:val="00890BFA"/>
    <w:rsid w:val="00894955"/>
    <w:rsid w:val="008A003E"/>
    <w:rsid w:val="008A2AC6"/>
    <w:rsid w:val="008A348E"/>
    <w:rsid w:val="008A728D"/>
    <w:rsid w:val="008A76D8"/>
    <w:rsid w:val="008B410A"/>
    <w:rsid w:val="008B5971"/>
    <w:rsid w:val="008C1461"/>
    <w:rsid w:val="008C1711"/>
    <w:rsid w:val="008C38E9"/>
    <w:rsid w:val="008C44E2"/>
    <w:rsid w:val="008C493B"/>
    <w:rsid w:val="008C5E0E"/>
    <w:rsid w:val="008D32D0"/>
    <w:rsid w:val="008D400A"/>
    <w:rsid w:val="008E6553"/>
    <w:rsid w:val="008F49A3"/>
    <w:rsid w:val="008F5D1E"/>
    <w:rsid w:val="00900F84"/>
    <w:rsid w:val="009012D8"/>
    <w:rsid w:val="00901ED4"/>
    <w:rsid w:val="00904892"/>
    <w:rsid w:val="00905917"/>
    <w:rsid w:val="00911406"/>
    <w:rsid w:val="00917285"/>
    <w:rsid w:val="00917560"/>
    <w:rsid w:val="00920E93"/>
    <w:rsid w:val="00922188"/>
    <w:rsid w:val="00924AE6"/>
    <w:rsid w:val="00927F9F"/>
    <w:rsid w:val="00930436"/>
    <w:rsid w:val="009354CC"/>
    <w:rsid w:val="0095171F"/>
    <w:rsid w:val="00953821"/>
    <w:rsid w:val="00954570"/>
    <w:rsid w:val="00960BC6"/>
    <w:rsid w:val="00963A55"/>
    <w:rsid w:val="009653E1"/>
    <w:rsid w:val="0097263D"/>
    <w:rsid w:val="00972E77"/>
    <w:rsid w:val="0097473A"/>
    <w:rsid w:val="009821E2"/>
    <w:rsid w:val="00992525"/>
    <w:rsid w:val="00997AD4"/>
    <w:rsid w:val="009A09AE"/>
    <w:rsid w:val="009A1BD5"/>
    <w:rsid w:val="009A40EA"/>
    <w:rsid w:val="009A631C"/>
    <w:rsid w:val="009A7184"/>
    <w:rsid w:val="009A7E9E"/>
    <w:rsid w:val="009C27E4"/>
    <w:rsid w:val="009C4F78"/>
    <w:rsid w:val="009C70CD"/>
    <w:rsid w:val="009C786B"/>
    <w:rsid w:val="009D03D2"/>
    <w:rsid w:val="009D2A27"/>
    <w:rsid w:val="009D325D"/>
    <w:rsid w:val="009D59FA"/>
    <w:rsid w:val="009D7037"/>
    <w:rsid w:val="009E4AC5"/>
    <w:rsid w:val="009F0C72"/>
    <w:rsid w:val="009F4F25"/>
    <w:rsid w:val="009F5570"/>
    <w:rsid w:val="00A01B8C"/>
    <w:rsid w:val="00A04D77"/>
    <w:rsid w:val="00A04E0A"/>
    <w:rsid w:val="00A05931"/>
    <w:rsid w:val="00A06566"/>
    <w:rsid w:val="00A10651"/>
    <w:rsid w:val="00A11F0F"/>
    <w:rsid w:val="00A12A5C"/>
    <w:rsid w:val="00A203D0"/>
    <w:rsid w:val="00A213EF"/>
    <w:rsid w:val="00A22407"/>
    <w:rsid w:val="00A2568A"/>
    <w:rsid w:val="00A324E1"/>
    <w:rsid w:val="00A43DDE"/>
    <w:rsid w:val="00A441E8"/>
    <w:rsid w:val="00A5216B"/>
    <w:rsid w:val="00A55793"/>
    <w:rsid w:val="00A57885"/>
    <w:rsid w:val="00A60A28"/>
    <w:rsid w:val="00A62BD9"/>
    <w:rsid w:val="00A62C54"/>
    <w:rsid w:val="00A63FAD"/>
    <w:rsid w:val="00A67453"/>
    <w:rsid w:val="00A6755D"/>
    <w:rsid w:val="00A715EB"/>
    <w:rsid w:val="00A73A8A"/>
    <w:rsid w:val="00A74A91"/>
    <w:rsid w:val="00A764CA"/>
    <w:rsid w:val="00A770B0"/>
    <w:rsid w:val="00A90462"/>
    <w:rsid w:val="00A943C2"/>
    <w:rsid w:val="00A9448B"/>
    <w:rsid w:val="00AA4BBB"/>
    <w:rsid w:val="00AA724F"/>
    <w:rsid w:val="00AB236A"/>
    <w:rsid w:val="00AB2DBC"/>
    <w:rsid w:val="00AB50E2"/>
    <w:rsid w:val="00AB5C93"/>
    <w:rsid w:val="00AB7D83"/>
    <w:rsid w:val="00AC05FA"/>
    <w:rsid w:val="00AC07A7"/>
    <w:rsid w:val="00AC1484"/>
    <w:rsid w:val="00AC16B6"/>
    <w:rsid w:val="00AC2F56"/>
    <w:rsid w:val="00AC4D78"/>
    <w:rsid w:val="00AC6039"/>
    <w:rsid w:val="00AC72B9"/>
    <w:rsid w:val="00AD2030"/>
    <w:rsid w:val="00AD273D"/>
    <w:rsid w:val="00AD2EA9"/>
    <w:rsid w:val="00AD40AB"/>
    <w:rsid w:val="00AD4B6C"/>
    <w:rsid w:val="00AD7D52"/>
    <w:rsid w:val="00AE6151"/>
    <w:rsid w:val="00AE6170"/>
    <w:rsid w:val="00AF1A34"/>
    <w:rsid w:val="00AF3F7F"/>
    <w:rsid w:val="00AF49D2"/>
    <w:rsid w:val="00AF57E9"/>
    <w:rsid w:val="00AF6F30"/>
    <w:rsid w:val="00B01B62"/>
    <w:rsid w:val="00B0441E"/>
    <w:rsid w:val="00B05E0E"/>
    <w:rsid w:val="00B06E33"/>
    <w:rsid w:val="00B07CD8"/>
    <w:rsid w:val="00B105E1"/>
    <w:rsid w:val="00B144BE"/>
    <w:rsid w:val="00B150AE"/>
    <w:rsid w:val="00B152E2"/>
    <w:rsid w:val="00B173E4"/>
    <w:rsid w:val="00B20A99"/>
    <w:rsid w:val="00B22A54"/>
    <w:rsid w:val="00B23F69"/>
    <w:rsid w:val="00B2542C"/>
    <w:rsid w:val="00B260ED"/>
    <w:rsid w:val="00B27C6B"/>
    <w:rsid w:val="00B34D81"/>
    <w:rsid w:val="00B37275"/>
    <w:rsid w:val="00B444C7"/>
    <w:rsid w:val="00B52251"/>
    <w:rsid w:val="00B52300"/>
    <w:rsid w:val="00B542F1"/>
    <w:rsid w:val="00B5673C"/>
    <w:rsid w:val="00B8560F"/>
    <w:rsid w:val="00B8766E"/>
    <w:rsid w:val="00B91859"/>
    <w:rsid w:val="00BA3C34"/>
    <w:rsid w:val="00BB1E9E"/>
    <w:rsid w:val="00BB20B5"/>
    <w:rsid w:val="00BC31AA"/>
    <w:rsid w:val="00BC3361"/>
    <w:rsid w:val="00BC6F33"/>
    <w:rsid w:val="00BC7159"/>
    <w:rsid w:val="00BD002B"/>
    <w:rsid w:val="00BD071D"/>
    <w:rsid w:val="00BD08E6"/>
    <w:rsid w:val="00BD2609"/>
    <w:rsid w:val="00BD2CF1"/>
    <w:rsid w:val="00BD3E3F"/>
    <w:rsid w:val="00BF0798"/>
    <w:rsid w:val="00BF6134"/>
    <w:rsid w:val="00C02563"/>
    <w:rsid w:val="00C061DF"/>
    <w:rsid w:val="00C067A1"/>
    <w:rsid w:val="00C100AF"/>
    <w:rsid w:val="00C142DF"/>
    <w:rsid w:val="00C201B6"/>
    <w:rsid w:val="00C24B9D"/>
    <w:rsid w:val="00C24D8D"/>
    <w:rsid w:val="00C25F63"/>
    <w:rsid w:val="00C2643A"/>
    <w:rsid w:val="00C2758A"/>
    <w:rsid w:val="00C3047C"/>
    <w:rsid w:val="00C32A11"/>
    <w:rsid w:val="00C32AA5"/>
    <w:rsid w:val="00C35E7C"/>
    <w:rsid w:val="00C3681B"/>
    <w:rsid w:val="00C37853"/>
    <w:rsid w:val="00C401AE"/>
    <w:rsid w:val="00C457DC"/>
    <w:rsid w:val="00C4782E"/>
    <w:rsid w:val="00C512EA"/>
    <w:rsid w:val="00C5385F"/>
    <w:rsid w:val="00C60EBF"/>
    <w:rsid w:val="00C64618"/>
    <w:rsid w:val="00C64A5A"/>
    <w:rsid w:val="00C70081"/>
    <w:rsid w:val="00C707AD"/>
    <w:rsid w:val="00C70A16"/>
    <w:rsid w:val="00C7398F"/>
    <w:rsid w:val="00C73DDF"/>
    <w:rsid w:val="00C7668A"/>
    <w:rsid w:val="00C825ED"/>
    <w:rsid w:val="00C82724"/>
    <w:rsid w:val="00C83495"/>
    <w:rsid w:val="00C85CD2"/>
    <w:rsid w:val="00C87ED2"/>
    <w:rsid w:val="00C91E3A"/>
    <w:rsid w:val="00C963C5"/>
    <w:rsid w:val="00CA4C9B"/>
    <w:rsid w:val="00CA6033"/>
    <w:rsid w:val="00CA72C2"/>
    <w:rsid w:val="00CB0460"/>
    <w:rsid w:val="00CB23B8"/>
    <w:rsid w:val="00CB636F"/>
    <w:rsid w:val="00CC1B04"/>
    <w:rsid w:val="00CC3C6D"/>
    <w:rsid w:val="00CC4634"/>
    <w:rsid w:val="00CD1933"/>
    <w:rsid w:val="00CD7AAD"/>
    <w:rsid w:val="00CE0D47"/>
    <w:rsid w:val="00CE6904"/>
    <w:rsid w:val="00CE69A1"/>
    <w:rsid w:val="00CE7CCF"/>
    <w:rsid w:val="00CF0717"/>
    <w:rsid w:val="00CF0908"/>
    <w:rsid w:val="00CF0E49"/>
    <w:rsid w:val="00CF1E75"/>
    <w:rsid w:val="00D0167D"/>
    <w:rsid w:val="00D02D77"/>
    <w:rsid w:val="00D04F64"/>
    <w:rsid w:val="00D10CBC"/>
    <w:rsid w:val="00D159DF"/>
    <w:rsid w:val="00D235D7"/>
    <w:rsid w:val="00D23994"/>
    <w:rsid w:val="00D24A31"/>
    <w:rsid w:val="00D31533"/>
    <w:rsid w:val="00D344C1"/>
    <w:rsid w:val="00D349D4"/>
    <w:rsid w:val="00D359B2"/>
    <w:rsid w:val="00D37B2C"/>
    <w:rsid w:val="00D37B95"/>
    <w:rsid w:val="00D41162"/>
    <w:rsid w:val="00D42283"/>
    <w:rsid w:val="00D43B9B"/>
    <w:rsid w:val="00D44459"/>
    <w:rsid w:val="00D44517"/>
    <w:rsid w:val="00D45239"/>
    <w:rsid w:val="00D61CF9"/>
    <w:rsid w:val="00D64350"/>
    <w:rsid w:val="00D66D2A"/>
    <w:rsid w:val="00D72EFF"/>
    <w:rsid w:val="00D80053"/>
    <w:rsid w:val="00D8461E"/>
    <w:rsid w:val="00D8740F"/>
    <w:rsid w:val="00D87EAF"/>
    <w:rsid w:val="00D87F34"/>
    <w:rsid w:val="00D90460"/>
    <w:rsid w:val="00D91348"/>
    <w:rsid w:val="00D94253"/>
    <w:rsid w:val="00D97AF4"/>
    <w:rsid w:val="00DA3B75"/>
    <w:rsid w:val="00DB6B32"/>
    <w:rsid w:val="00DB72A0"/>
    <w:rsid w:val="00DC35AF"/>
    <w:rsid w:val="00DC6270"/>
    <w:rsid w:val="00DD5675"/>
    <w:rsid w:val="00DD6B23"/>
    <w:rsid w:val="00DE3354"/>
    <w:rsid w:val="00DF2654"/>
    <w:rsid w:val="00DF42AD"/>
    <w:rsid w:val="00DF65C9"/>
    <w:rsid w:val="00DF6DA3"/>
    <w:rsid w:val="00E00708"/>
    <w:rsid w:val="00E04502"/>
    <w:rsid w:val="00E075AA"/>
    <w:rsid w:val="00E102D1"/>
    <w:rsid w:val="00E11A9C"/>
    <w:rsid w:val="00E141A7"/>
    <w:rsid w:val="00E17DB4"/>
    <w:rsid w:val="00E17F86"/>
    <w:rsid w:val="00E20E17"/>
    <w:rsid w:val="00E23E7F"/>
    <w:rsid w:val="00E30D9A"/>
    <w:rsid w:val="00E320F0"/>
    <w:rsid w:val="00E33222"/>
    <w:rsid w:val="00E3390A"/>
    <w:rsid w:val="00E35132"/>
    <w:rsid w:val="00E411C0"/>
    <w:rsid w:val="00E41CE4"/>
    <w:rsid w:val="00E42A15"/>
    <w:rsid w:val="00E522D9"/>
    <w:rsid w:val="00E52F73"/>
    <w:rsid w:val="00E532EC"/>
    <w:rsid w:val="00E55A71"/>
    <w:rsid w:val="00E578B5"/>
    <w:rsid w:val="00E61D3B"/>
    <w:rsid w:val="00E6250A"/>
    <w:rsid w:val="00E63617"/>
    <w:rsid w:val="00E66162"/>
    <w:rsid w:val="00E75A9A"/>
    <w:rsid w:val="00E7763C"/>
    <w:rsid w:val="00E77BC3"/>
    <w:rsid w:val="00E81200"/>
    <w:rsid w:val="00EA3D60"/>
    <w:rsid w:val="00EA79BA"/>
    <w:rsid w:val="00EB2DC4"/>
    <w:rsid w:val="00EB655C"/>
    <w:rsid w:val="00EB72E5"/>
    <w:rsid w:val="00EB7723"/>
    <w:rsid w:val="00EC59DE"/>
    <w:rsid w:val="00ED06E7"/>
    <w:rsid w:val="00ED0AA2"/>
    <w:rsid w:val="00ED0DB4"/>
    <w:rsid w:val="00ED4317"/>
    <w:rsid w:val="00EE3844"/>
    <w:rsid w:val="00EE7D5F"/>
    <w:rsid w:val="00F0303B"/>
    <w:rsid w:val="00F03F8C"/>
    <w:rsid w:val="00F0656D"/>
    <w:rsid w:val="00F1665B"/>
    <w:rsid w:val="00F17E37"/>
    <w:rsid w:val="00F22294"/>
    <w:rsid w:val="00F23361"/>
    <w:rsid w:val="00F2557E"/>
    <w:rsid w:val="00F30800"/>
    <w:rsid w:val="00F429DF"/>
    <w:rsid w:val="00F45081"/>
    <w:rsid w:val="00F477A9"/>
    <w:rsid w:val="00F55CE8"/>
    <w:rsid w:val="00F621BD"/>
    <w:rsid w:val="00F67668"/>
    <w:rsid w:val="00F84EB6"/>
    <w:rsid w:val="00F85185"/>
    <w:rsid w:val="00F85D7D"/>
    <w:rsid w:val="00F92820"/>
    <w:rsid w:val="00F935D5"/>
    <w:rsid w:val="00F939FC"/>
    <w:rsid w:val="00F96C55"/>
    <w:rsid w:val="00FA168A"/>
    <w:rsid w:val="00FA4EC1"/>
    <w:rsid w:val="00FB31FA"/>
    <w:rsid w:val="00FB7BF6"/>
    <w:rsid w:val="00FC1BA8"/>
    <w:rsid w:val="00FC42C3"/>
    <w:rsid w:val="00FC4554"/>
    <w:rsid w:val="00FD02AB"/>
    <w:rsid w:val="00FD059E"/>
    <w:rsid w:val="00FD2F5D"/>
    <w:rsid w:val="00FD7120"/>
    <w:rsid w:val="00FE1F99"/>
    <w:rsid w:val="00FE7CEC"/>
    <w:rsid w:val="00FE7F53"/>
    <w:rsid w:val="00FF145C"/>
    <w:rsid w:val="00FF30D7"/>
    <w:rsid w:val="00FF53B1"/>
    <w:rsid w:val="00FF57C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AF3C58A"/>
  <w14:defaultImageDpi w14:val="300"/>
  <w15:docId w15:val="{5D47DE3D-00D5-1149-B367-AD767DA2D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D0ADF"/>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5u8u">
    <w:name w:val="_5u8u"/>
    <w:basedOn w:val="Absatz-Standardschriftart"/>
    <w:rsid w:val="008A003E"/>
  </w:style>
  <w:style w:type="paragraph" w:styleId="Kopfzeile">
    <w:name w:val="header"/>
    <w:basedOn w:val="Standard"/>
    <w:link w:val="KopfzeileZchn"/>
    <w:uiPriority w:val="99"/>
    <w:unhideWhenUsed/>
    <w:rsid w:val="000163E1"/>
    <w:pPr>
      <w:tabs>
        <w:tab w:val="center" w:pos="4536"/>
        <w:tab w:val="right" w:pos="9072"/>
      </w:tabs>
    </w:pPr>
    <w:rPr>
      <w:rFonts w:asciiTheme="minorHAnsi" w:eastAsiaTheme="minorEastAsia" w:hAnsiTheme="minorHAnsi" w:cstheme="minorBidi"/>
    </w:rPr>
  </w:style>
  <w:style w:type="character" w:customStyle="1" w:styleId="KopfzeileZchn">
    <w:name w:val="Kopfzeile Zchn"/>
    <w:basedOn w:val="Absatz-Standardschriftart"/>
    <w:link w:val="Kopfzeile"/>
    <w:uiPriority w:val="99"/>
    <w:rsid w:val="000163E1"/>
  </w:style>
  <w:style w:type="paragraph" w:styleId="Fuzeile">
    <w:name w:val="footer"/>
    <w:basedOn w:val="Standard"/>
    <w:link w:val="FuzeileZchn"/>
    <w:uiPriority w:val="99"/>
    <w:unhideWhenUsed/>
    <w:rsid w:val="000163E1"/>
    <w:pPr>
      <w:tabs>
        <w:tab w:val="center" w:pos="4536"/>
        <w:tab w:val="right" w:pos="9072"/>
      </w:tabs>
    </w:pPr>
    <w:rPr>
      <w:rFonts w:asciiTheme="minorHAnsi" w:eastAsiaTheme="minorEastAsia" w:hAnsiTheme="minorHAnsi" w:cstheme="minorBidi"/>
    </w:rPr>
  </w:style>
  <w:style w:type="character" w:customStyle="1" w:styleId="FuzeileZchn">
    <w:name w:val="Fußzeile Zchn"/>
    <w:basedOn w:val="Absatz-Standardschriftart"/>
    <w:link w:val="Fuzeile"/>
    <w:uiPriority w:val="99"/>
    <w:rsid w:val="000163E1"/>
  </w:style>
  <w:style w:type="paragraph" w:styleId="Sprechblasentext">
    <w:name w:val="Balloon Text"/>
    <w:basedOn w:val="Standard"/>
    <w:link w:val="SprechblasentextZchn"/>
    <w:uiPriority w:val="99"/>
    <w:semiHidden/>
    <w:unhideWhenUsed/>
    <w:rsid w:val="002F4B99"/>
    <w:rPr>
      <w:rFonts w:ascii="Lucida Grande" w:eastAsiaTheme="minorEastAsia" w:hAnsi="Lucida Grande" w:cs="Lucida Grande"/>
      <w:sz w:val="18"/>
      <w:szCs w:val="18"/>
    </w:rPr>
  </w:style>
  <w:style w:type="character" w:customStyle="1" w:styleId="SprechblasentextZchn">
    <w:name w:val="Sprechblasentext Zchn"/>
    <w:basedOn w:val="Absatz-Standardschriftart"/>
    <w:link w:val="Sprechblasentext"/>
    <w:uiPriority w:val="99"/>
    <w:semiHidden/>
    <w:rsid w:val="002F4B99"/>
    <w:rPr>
      <w:rFonts w:ascii="Lucida Grande" w:hAnsi="Lucida Grande" w:cs="Lucida Grande"/>
      <w:sz w:val="18"/>
      <w:szCs w:val="18"/>
    </w:rPr>
  </w:style>
  <w:style w:type="character" w:styleId="Hyperlink">
    <w:name w:val="Hyperlink"/>
    <w:basedOn w:val="Absatz-Standardschriftart"/>
    <w:uiPriority w:val="99"/>
    <w:unhideWhenUsed/>
    <w:rsid w:val="0040195D"/>
    <w:rPr>
      <w:color w:val="0000FF" w:themeColor="hyperlink"/>
      <w:u w:val="single"/>
    </w:rPr>
  </w:style>
  <w:style w:type="character" w:styleId="BesuchterLink">
    <w:name w:val="FollowedHyperlink"/>
    <w:basedOn w:val="Absatz-Standardschriftart"/>
    <w:uiPriority w:val="99"/>
    <w:semiHidden/>
    <w:unhideWhenUsed/>
    <w:rsid w:val="00491978"/>
    <w:rPr>
      <w:color w:val="800080" w:themeColor="followedHyperlink"/>
      <w:u w:val="single"/>
    </w:rPr>
  </w:style>
  <w:style w:type="paragraph" w:styleId="Listenabsatz">
    <w:name w:val="List Paragraph"/>
    <w:basedOn w:val="Standard"/>
    <w:uiPriority w:val="34"/>
    <w:qFormat/>
    <w:rsid w:val="00491978"/>
    <w:pPr>
      <w:ind w:left="720"/>
      <w:contextualSpacing/>
    </w:pPr>
    <w:rPr>
      <w:rFonts w:asciiTheme="minorHAnsi" w:eastAsiaTheme="minorEastAsia" w:hAnsiTheme="minorHAnsi" w:cstheme="minorBidi"/>
    </w:rPr>
  </w:style>
  <w:style w:type="character" w:styleId="Fett">
    <w:name w:val="Strong"/>
    <w:basedOn w:val="Absatz-Standardschriftart"/>
    <w:uiPriority w:val="22"/>
    <w:qFormat/>
    <w:rsid w:val="00E00708"/>
    <w:rPr>
      <w:b/>
      <w:bCs/>
    </w:rPr>
  </w:style>
  <w:style w:type="character" w:customStyle="1" w:styleId="NichtaufgelsteErwhnung1">
    <w:name w:val="Nicht aufgelöste Erwähnung1"/>
    <w:basedOn w:val="Absatz-Standardschriftart"/>
    <w:uiPriority w:val="99"/>
    <w:semiHidden/>
    <w:unhideWhenUsed/>
    <w:rsid w:val="00766783"/>
    <w:rPr>
      <w:color w:val="605E5C"/>
      <w:shd w:val="clear" w:color="auto" w:fill="E1DFDD"/>
    </w:rPr>
  </w:style>
  <w:style w:type="character" w:customStyle="1" w:styleId="apple-converted-space">
    <w:name w:val="apple-converted-space"/>
    <w:basedOn w:val="Absatz-Standardschriftart"/>
    <w:rsid w:val="00532747"/>
  </w:style>
  <w:style w:type="character" w:styleId="Kommentarzeichen">
    <w:name w:val="annotation reference"/>
    <w:basedOn w:val="Absatz-Standardschriftart"/>
    <w:uiPriority w:val="99"/>
    <w:semiHidden/>
    <w:unhideWhenUsed/>
    <w:rsid w:val="0077041C"/>
    <w:rPr>
      <w:sz w:val="16"/>
      <w:szCs w:val="16"/>
    </w:rPr>
  </w:style>
  <w:style w:type="paragraph" w:styleId="Kommentartext">
    <w:name w:val="annotation text"/>
    <w:basedOn w:val="Standard"/>
    <w:link w:val="KommentartextZchn"/>
    <w:uiPriority w:val="99"/>
    <w:unhideWhenUsed/>
    <w:rsid w:val="0077041C"/>
    <w:rPr>
      <w:rFonts w:asciiTheme="minorHAnsi" w:eastAsiaTheme="minorEastAsia" w:hAnsiTheme="minorHAnsi" w:cstheme="minorBidi"/>
      <w:sz w:val="20"/>
      <w:szCs w:val="20"/>
    </w:rPr>
  </w:style>
  <w:style w:type="character" w:customStyle="1" w:styleId="KommentartextZchn">
    <w:name w:val="Kommentartext Zchn"/>
    <w:basedOn w:val="Absatz-Standardschriftart"/>
    <w:link w:val="Kommentartext"/>
    <w:uiPriority w:val="99"/>
    <w:rsid w:val="0077041C"/>
    <w:rPr>
      <w:sz w:val="20"/>
      <w:szCs w:val="20"/>
    </w:rPr>
  </w:style>
  <w:style w:type="paragraph" w:styleId="Kommentarthema">
    <w:name w:val="annotation subject"/>
    <w:basedOn w:val="Kommentartext"/>
    <w:next w:val="Kommentartext"/>
    <w:link w:val="KommentarthemaZchn"/>
    <w:uiPriority w:val="99"/>
    <w:semiHidden/>
    <w:unhideWhenUsed/>
    <w:rsid w:val="0077041C"/>
    <w:rPr>
      <w:b/>
      <w:bCs/>
    </w:rPr>
  </w:style>
  <w:style w:type="character" w:customStyle="1" w:styleId="KommentarthemaZchn">
    <w:name w:val="Kommentarthema Zchn"/>
    <w:basedOn w:val="KommentartextZchn"/>
    <w:link w:val="Kommentarthema"/>
    <w:uiPriority w:val="99"/>
    <w:semiHidden/>
    <w:rsid w:val="0077041C"/>
    <w:rPr>
      <w:b/>
      <w:bCs/>
      <w:sz w:val="20"/>
      <w:szCs w:val="20"/>
    </w:rPr>
  </w:style>
  <w:style w:type="character" w:customStyle="1" w:styleId="NichtaufgelsteErwhnung2">
    <w:name w:val="Nicht aufgelöste Erwähnung2"/>
    <w:basedOn w:val="Absatz-Standardschriftart"/>
    <w:uiPriority w:val="99"/>
    <w:semiHidden/>
    <w:unhideWhenUsed/>
    <w:rsid w:val="006919AB"/>
    <w:rPr>
      <w:color w:val="605E5C"/>
      <w:shd w:val="clear" w:color="auto" w:fill="E1DFDD"/>
    </w:rPr>
  </w:style>
  <w:style w:type="paragraph" w:styleId="berarbeitung">
    <w:name w:val="Revision"/>
    <w:hidden/>
    <w:uiPriority w:val="99"/>
    <w:semiHidden/>
    <w:rsid w:val="00DB72A0"/>
    <w:rPr>
      <w:rFonts w:ascii="Times New Roman" w:eastAsia="Times New Roman" w:hAnsi="Times New Roman" w:cs="Times New Roman"/>
    </w:rPr>
  </w:style>
  <w:style w:type="character" w:styleId="NichtaufgelsteErwhnung">
    <w:name w:val="Unresolved Mention"/>
    <w:basedOn w:val="Absatz-Standardschriftart"/>
    <w:uiPriority w:val="99"/>
    <w:semiHidden/>
    <w:unhideWhenUsed/>
    <w:rsid w:val="008B41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177221">
      <w:bodyDiv w:val="1"/>
      <w:marLeft w:val="0"/>
      <w:marRight w:val="0"/>
      <w:marTop w:val="0"/>
      <w:marBottom w:val="0"/>
      <w:divBdr>
        <w:top w:val="none" w:sz="0" w:space="0" w:color="auto"/>
        <w:left w:val="none" w:sz="0" w:space="0" w:color="auto"/>
        <w:bottom w:val="none" w:sz="0" w:space="0" w:color="auto"/>
        <w:right w:val="none" w:sz="0" w:space="0" w:color="auto"/>
      </w:divBdr>
    </w:div>
    <w:div w:id="82579622">
      <w:bodyDiv w:val="1"/>
      <w:marLeft w:val="0"/>
      <w:marRight w:val="0"/>
      <w:marTop w:val="0"/>
      <w:marBottom w:val="0"/>
      <w:divBdr>
        <w:top w:val="none" w:sz="0" w:space="0" w:color="auto"/>
        <w:left w:val="none" w:sz="0" w:space="0" w:color="auto"/>
        <w:bottom w:val="none" w:sz="0" w:space="0" w:color="auto"/>
        <w:right w:val="none" w:sz="0" w:space="0" w:color="auto"/>
      </w:divBdr>
    </w:div>
    <w:div w:id="167604590">
      <w:bodyDiv w:val="1"/>
      <w:marLeft w:val="0"/>
      <w:marRight w:val="0"/>
      <w:marTop w:val="0"/>
      <w:marBottom w:val="0"/>
      <w:divBdr>
        <w:top w:val="none" w:sz="0" w:space="0" w:color="auto"/>
        <w:left w:val="none" w:sz="0" w:space="0" w:color="auto"/>
        <w:bottom w:val="none" w:sz="0" w:space="0" w:color="auto"/>
        <w:right w:val="none" w:sz="0" w:space="0" w:color="auto"/>
      </w:divBdr>
    </w:div>
    <w:div w:id="427893640">
      <w:bodyDiv w:val="1"/>
      <w:marLeft w:val="0"/>
      <w:marRight w:val="0"/>
      <w:marTop w:val="0"/>
      <w:marBottom w:val="0"/>
      <w:divBdr>
        <w:top w:val="none" w:sz="0" w:space="0" w:color="auto"/>
        <w:left w:val="none" w:sz="0" w:space="0" w:color="auto"/>
        <w:bottom w:val="none" w:sz="0" w:space="0" w:color="auto"/>
        <w:right w:val="none" w:sz="0" w:space="0" w:color="auto"/>
      </w:divBdr>
    </w:div>
    <w:div w:id="447704339">
      <w:bodyDiv w:val="1"/>
      <w:marLeft w:val="0"/>
      <w:marRight w:val="0"/>
      <w:marTop w:val="0"/>
      <w:marBottom w:val="0"/>
      <w:divBdr>
        <w:top w:val="none" w:sz="0" w:space="0" w:color="auto"/>
        <w:left w:val="none" w:sz="0" w:space="0" w:color="auto"/>
        <w:bottom w:val="none" w:sz="0" w:space="0" w:color="auto"/>
        <w:right w:val="none" w:sz="0" w:space="0" w:color="auto"/>
      </w:divBdr>
    </w:div>
    <w:div w:id="514921422">
      <w:bodyDiv w:val="1"/>
      <w:marLeft w:val="0"/>
      <w:marRight w:val="0"/>
      <w:marTop w:val="0"/>
      <w:marBottom w:val="0"/>
      <w:divBdr>
        <w:top w:val="none" w:sz="0" w:space="0" w:color="auto"/>
        <w:left w:val="none" w:sz="0" w:space="0" w:color="auto"/>
        <w:bottom w:val="none" w:sz="0" w:space="0" w:color="auto"/>
        <w:right w:val="none" w:sz="0" w:space="0" w:color="auto"/>
      </w:divBdr>
    </w:div>
    <w:div w:id="541136051">
      <w:bodyDiv w:val="1"/>
      <w:marLeft w:val="0"/>
      <w:marRight w:val="0"/>
      <w:marTop w:val="0"/>
      <w:marBottom w:val="0"/>
      <w:divBdr>
        <w:top w:val="none" w:sz="0" w:space="0" w:color="auto"/>
        <w:left w:val="none" w:sz="0" w:space="0" w:color="auto"/>
        <w:bottom w:val="none" w:sz="0" w:space="0" w:color="auto"/>
        <w:right w:val="none" w:sz="0" w:space="0" w:color="auto"/>
      </w:divBdr>
    </w:div>
    <w:div w:id="676809839">
      <w:bodyDiv w:val="1"/>
      <w:marLeft w:val="0"/>
      <w:marRight w:val="0"/>
      <w:marTop w:val="0"/>
      <w:marBottom w:val="0"/>
      <w:divBdr>
        <w:top w:val="none" w:sz="0" w:space="0" w:color="auto"/>
        <w:left w:val="none" w:sz="0" w:space="0" w:color="auto"/>
        <w:bottom w:val="none" w:sz="0" w:space="0" w:color="auto"/>
        <w:right w:val="none" w:sz="0" w:space="0" w:color="auto"/>
      </w:divBdr>
      <w:divsChild>
        <w:div w:id="1412389691">
          <w:marLeft w:val="0"/>
          <w:marRight w:val="0"/>
          <w:marTop w:val="0"/>
          <w:marBottom w:val="0"/>
          <w:divBdr>
            <w:top w:val="none" w:sz="0" w:space="0" w:color="auto"/>
            <w:left w:val="none" w:sz="0" w:space="0" w:color="auto"/>
            <w:bottom w:val="none" w:sz="0" w:space="0" w:color="auto"/>
            <w:right w:val="none" w:sz="0" w:space="0" w:color="auto"/>
          </w:divBdr>
        </w:div>
        <w:div w:id="305161432">
          <w:marLeft w:val="0"/>
          <w:marRight w:val="0"/>
          <w:marTop w:val="0"/>
          <w:marBottom w:val="0"/>
          <w:divBdr>
            <w:top w:val="none" w:sz="0" w:space="0" w:color="auto"/>
            <w:left w:val="none" w:sz="0" w:space="0" w:color="auto"/>
            <w:bottom w:val="none" w:sz="0" w:space="0" w:color="auto"/>
            <w:right w:val="none" w:sz="0" w:space="0" w:color="auto"/>
          </w:divBdr>
        </w:div>
        <w:div w:id="1452432765">
          <w:marLeft w:val="0"/>
          <w:marRight w:val="0"/>
          <w:marTop w:val="0"/>
          <w:marBottom w:val="0"/>
          <w:divBdr>
            <w:top w:val="none" w:sz="0" w:space="0" w:color="auto"/>
            <w:left w:val="none" w:sz="0" w:space="0" w:color="auto"/>
            <w:bottom w:val="none" w:sz="0" w:space="0" w:color="auto"/>
            <w:right w:val="none" w:sz="0" w:space="0" w:color="auto"/>
          </w:divBdr>
        </w:div>
        <w:div w:id="697776968">
          <w:marLeft w:val="0"/>
          <w:marRight w:val="0"/>
          <w:marTop w:val="0"/>
          <w:marBottom w:val="0"/>
          <w:divBdr>
            <w:top w:val="none" w:sz="0" w:space="0" w:color="auto"/>
            <w:left w:val="none" w:sz="0" w:space="0" w:color="auto"/>
            <w:bottom w:val="none" w:sz="0" w:space="0" w:color="auto"/>
            <w:right w:val="none" w:sz="0" w:space="0" w:color="auto"/>
          </w:divBdr>
        </w:div>
        <w:div w:id="1441947934">
          <w:marLeft w:val="0"/>
          <w:marRight w:val="0"/>
          <w:marTop w:val="0"/>
          <w:marBottom w:val="0"/>
          <w:divBdr>
            <w:top w:val="none" w:sz="0" w:space="0" w:color="auto"/>
            <w:left w:val="none" w:sz="0" w:space="0" w:color="auto"/>
            <w:bottom w:val="none" w:sz="0" w:space="0" w:color="auto"/>
            <w:right w:val="none" w:sz="0" w:space="0" w:color="auto"/>
          </w:divBdr>
        </w:div>
        <w:div w:id="1412657704">
          <w:marLeft w:val="0"/>
          <w:marRight w:val="0"/>
          <w:marTop w:val="0"/>
          <w:marBottom w:val="0"/>
          <w:divBdr>
            <w:top w:val="none" w:sz="0" w:space="0" w:color="auto"/>
            <w:left w:val="none" w:sz="0" w:space="0" w:color="auto"/>
            <w:bottom w:val="none" w:sz="0" w:space="0" w:color="auto"/>
            <w:right w:val="none" w:sz="0" w:space="0" w:color="auto"/>
          </w:divBdr>
        </w:div>
        <w:div w:id="216472499">
          <w:marLeft w:val="0"/>
          <w:marRight w:val="0"/>
          <w:marTop w:val="0"/>
          <w:marBottom w:val="0"/>
          <w:divBdr>
            <w:top w:val="none" w:sz="0" w:space="0" w:color="auto"/>
            <w:left w:val="none" w:sz="0" w:space="0" w:color="auto"/>
            <w:bottom w:val="none" w:sz="0" w:space="0" w:color="auto"/>
            <w:right w:val="none" w:sz="0" w:space="0" w:color="auto"/>
          </w:divBdr>
        </w:div>
        <w:div w:id="677317594">
          <w:marLeft w:val="0"/>
          <w:marRight w:val="0"/>
          <w:marTop w:val="0"/>
          <w:marBottom w:val="0"/>
          <w:divBdr>
            <w:top w:val="none" w:sz="0" w:space="0" w:color="auto"/>
            <w:left w:val="none" w:sz="0" w:space="0" w:color="auto"/>
            <w:bottom w:val="none" w:sz="0" w:space="0" w:color="auto"/>
            <w:right w:val="none" w:sz="0" w:space="0" w:color="auto"/>
          </w:divBdr>
        </w:div>
      </w:divsChild>
    </w:div>
    <w:div w:id="688141709">
      <w:bodyDiv w:val="1"/>
      <w:marLeft w:val="0"/>
      <w:marRight w:val="0"/>
      <w:marTop w:val="0"/>
      <w:marBottom w:val="0"/>
      <w:divBdr>
        <w:top w:val="none" w:sz="0" w:space="0" w:color="auto"/>
        <w:left w:val="none" w:sz="0" w:space="0" w:color="auto"/>
        <w:bottom w:val="none" w:sz="0" w:space="0" w:color="auto"/>
        <w:right w:val="none" w:sz="0" w:space="0" w:color="auto"/>
      </w:divBdr>
    </w:div>
    <w:div w:id="798499509">
      <w:bodyDiv w:val="1"/>
      <w:marLeft w:val="0"/>
      <w:marRight w:val="0"/>
      <w:marTop w:val="0"/>
      <w:marBottom w:val="0"/>
      <w:divBdr>
        <w:top w:val="none" w:sz="0" w:space="0" w:color="auto"/>
        <w:left w:val="none" w:sz="0" w:space="0" w:color="auto"/>
        <w:bottom w:val="none" w:sz="0" w:space="0" w:color="auto"/>
        <w:right w:val="none" w:sz="0" w:space="0" w:color="auto"/>
      </w:divBdr>
    </w:div>
    <w:div w:id="835000585">
      <w:bodyDiv w:val="1"/>
      <w:marLeft w:val="0"/>
      <w:marRight w:val="0"/>
      <w:marTop w:val="0"/>
      <w:marBottom w:val="0"/>
      <w:divBdr>
        <w:top w:val="none" w:sz="0" w:space="0" w:color="auto"/>
        <w:left w:val="none" w:sz="0" w:space="0" w:color="auto"/>
        <w:bottom w:val="none" w:sz="0" w:space="0" w:color="auto"/>
        <w:right w:val="none" w:sz="0" w:space="0" w:color="auto"/>
      </w:divBdr>
    </w:div>
    <w:div w:id="844126987">
      <w:bodyDiv w:val="1"/>
      <w:marLeft w:val="0"/>
      <w:marRight w:val="0"/>
      <w:marTop w:val="0"/>
      <w:marBottom w:val="0"/>
      <w:divBdr>
        <w:top w:val="none" w:sz="0" w:space="0" w:color="auto"/>
        <w:left w:val="none" w:sz="0" w:space="0" w:color="auto"/>
        <w:bottom w:val="none" w:sz="0" w:space="0" w:color="auto"/>
        <w:right w:val="none" w:sz="0" w:space="0" w:color="auto"/>
      </w:divBdr>
    </w:div>
    <w:div w:id="870071669">
      <w:bodyDiv w:val="1"/>
      <w:marLeft w:val="0"/>
      <w:marRight w:val="0"/>
      <w:marTop w:val="0"/>
      <w:marBottom w:val="0"/>
      <w:divBdr>
        <w:top w:val="none" w:sz="0" w:space="0" w:color="auto"/>
        <w:left w:val="none" w:sz="0" w:space="0" w:color="auto"/>
        <w:bottom w:val="none" w:sz="0" w:space="0" w:color="auto"/>
        <w:right w:val="none" w:sz="0" w:space="0" w:color="auto"/>
      </w:divBdr>
    </w:div>
    <w:div w:id="1005590164">
      <w:bodyDiv w:val="1"/>
      <w:marLeft w:val="0"/>
      <w:marRight w:val="0"/>
      <w:marTop w:val="0"/>
      <w:marBottom w:val="0"/>
      <w:divBdr>
        <w:top w:val="none" w:sz="0" w:space="0" w:color="auto"/>
        <w:left w:val="none" w:sz="0" w:space="0" w:color="auto"/>
        <w:bottom w:val="none" w:sz="0" w:space="0" w:color="auto"/>
        <w:right w:val="none" w:sz="0" w:space="0" w:color="auto"/>
      </w:divBdr>
    </w:div>
    <w:div w:id="1355305470">
      <w:bodyDiv w:val="1"/>
      <w:marLeft w:val="0"/>
      <w:marRight w:val="0"/>
      <w:marTop w:val="0"/>
      <w:marBottom w:val="0"/>
      <w:divBdr>
        <w:top w:val="none" w:sz="0" w:space="0" w:color="auto"/>
        <w:left w:val="none" w:sz="0" w:space="0" w:color="auto"/>
        <w:bottom w:val="none" w:sz="0" w:space="0" w:color="auto"/>
        <w:right w:val="none" w:sz="0" w:space="0" w:color="auto"/>
      </w:divBdr>
    </w:div>
    <w:div w:id="1558009897">
      <w:bodyDiv w:val="1"/>
      <w:marLeft w:val="0"/>
      <w:marRight w:val="0"/>
      <w:marTop w:val="0"/>
      <w:marBottom w:val="0"/>
      <w:divBdr>
        <w:top w:val="none" w:sz="0" w:space="0" w:color="auto"/>
        <w:left w:val="none" w:sz="0" w:space="0" w:color="auto"/>
        <w:bottom w:val="none" w:sz="0" w:space="0" w:color="auto"/>
        <w:right w:val="none" w:sz="0" w:space="0" w:color="auto"/>
      </w:divBdr>
    </w:div>
    <w:div w:id="1659765733">
      <w:bodyDiv w:val="1"/>
      <w:marLeft w:val="0"/>
      <w:marRight w:val="0"/>
      <w:marTop w:val="0"/>
      <w:marBottom w:val="0"/>
      <w:divBdr>
        <w:top w:val="none" w:sz="0" w:space="0" w:color="auto"/>
        <w:left w:val="none" w:sz="0" w:space="0" w:color="auto"/>
        <w:bottom w:val="none" w:sz="0" w:space="0" w:color="auto"/>
        <w:right w:val="none" w:sz="0" w:space="0" w:color="auto"/>
      </w:divBdr>
      <w:divsChild>
        <w:div w:id="994720437">
          <w:marLeft w:val="0"/>
          <w:marRight w:val="0"/>
          <w:marTop w:val="0"/>
          <w:marBottom w:val="0"/>
          <w:divBdr>
            <w:top w:val="none" w:sz="0" w:space="0" w:color="auto"/>
            <w:left w:val="none" w:sz="0" w:space="0" w:color="auto"/>
            <w:bottom w:val="none" w:sz="0" w:space="0" w:color="auto"/>
            <w:right w:val="none" w:sz="0" w:space="0" w:color="auto"/>
          </w:divBdr>
        </w:div>
        <w:div w:id="1330059409">
          <w:marLeft w:val="0"/>
          <w:marRight w:val="0"/>
          <w:marTop w:val="0"/>
          <w:marBottom w:val="0"/>
          <w:divBdr>
            <w:top w:val="none" w:sz="0" w:space="0" w:color="auto"/>
            <w:left w:val="none" w:sz="0" w:space="0" w:color="auto"/>
            <w:bottom w:val="none" w:sz="0" w:space="0" w:color="auto"/>
            <w:right w:val="none" w:sz="0" w:space="0" w:color="auto"/>
          </w:divBdr>
        </w:div>
        <w:div w:id="272523038">
          <w:marLeft w:val="0"/>
          <w:marRight w:val="0"/>
          <w:marTop w:val="0"/>
          <w:marBottom w:val="0"/>
          <w:divBdr>
            <w:top w:val="none" w:sz="0" w:space="0" w:color="auto"/>
            <w:left w:val="none" w:sz="0" w:space="0" w:color="auto"/>
            <w:bottom w:val="none" w:sz="0" w:space="0" w:color="auto"/>
            <w:right w:val="none" w:sz="0" w:space="0" w:color="auto"/>
          </w:divBdr>
        </w:div>
        <w:div w:id="937979903">
          <w:marLeft w:val="0"/>
          <w:marRight w:val="0"/>
          <w:marTop w:val="0"/>
          <w:marBottom w:val="0"/>
          <w:divBdr>
            <w:top w:val="none" w:sz="0" w:space="0" w:color="auto"/>
            <w:left w:val="none" w:sz="0" w:space="0" w:color="auto"/>
            <w:bottom w:val="none" w:sz="0" w:space="0" w:color="auto"/>
            <w:right w:val="none" w:sz="0" w:space="0" w:color="auto"/>
          </w:divBdr>
        </w:div>
        <w:div w:id="1126773656">
          <w:marLeft w:val="0"/>
          <w:marRight w:val="0"/>
          <w:marTop w:val="0"/>
          <w:marBottom w:val="0"/>
          <w:divBdr>
            <w:top w:val="none" w:sz="0" w:space="0" w:color="auto"/>
            <w:left w:val="none" w:sz="0" w:space="0" w:color="auto"/>
            <w:bottom w:val="none" w:sz="0" w:space="0" w:color="auto"/>
            <w:right w:val="none" w:sz="0" w:space="0" w:color="auto"/>
          </w:divBdr>
        </w:div>
      </w:divsChild>
    </w:div>
    <w:div w:id="1724869515">
      <w:bodyDiv w:val="1"/>
      <w:marLeft w:val="0"/>
      <w:marRight w:val="0"/>
      <w:marTop w:val="0"/>
      <w:marBottom w:val="0"/>
      <w:divBdr>
        <w:top w:val="none" w:sz="0" w:space="0" w:color="auto"/>
        <w:left w:val="none" w:sz="0" w:space="0" w:color="auto"/>
        <w:bottom w:val="none" w:sz="0" w:space="0" w:color="auto"/>
        <w:right w:val="none" w:sz="0" w:space="0" w:color="auto"/>
      </w:divBdr>
      <w:divsChild>
        <w:div w:id="1961498425">
          <w:marLeft w:val="0"/>
          <w:marRight w:val="0"/>
          <w:marTop w:val="0"/>
          <w:marBottom w:val="0"/>
          <w:divBdr>
            <w:top w:val="none" w:sz="0" w:space="0" w:color="auto"/>
            <w:left w:val="none" w:sz="0" w:space="0" w:color="auto"/>
            <w:bottom w:val="none" w:sz="0" w:space="0" w:color="auto"/>
            <w:right w:val="none" w:sz="0" w:space="0" w:color="auto"/>
          </w:divBdr>
          <w:divsChild>
            <w:div w:id="155065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63145">
      <w:bodyDiv w:val="1"/>
      <w:marLeft w:val="0"/>
      <w:marRight w:val="0"/>
      <w:marTop w:val="0"/>
      <w:marBottom w:val="0"/>
      <w:divBdr>
        <w:top w:val="none" w:sz="0" w:space="0" w:color="auto"/>
        <w:left w:val="none" w:sz="0" w:space="0" w:color="auto"/>
        <w:bottom w:val="none" w:sz="0" w:space="0" w:color="auto"/>
        <w:right w:val="none" w:sz="0" w:space="0" w:color="auto"/>
      </w:divBdr>
    </w:div>
    <w:div w:id="1900818196">
      <w:bodyDiv w:val="1"/>
      <w:marLeft w:val="0"/>
      <w:marRight w:val="0"/>
      <w:marTop w:val="0"/>
      <w:marBottom w:val="0"/>
      <w:divBdr>
        <w:top w:val="none" w:sz="0" w:space="0" w:color="auto"/>
        <w:left w:val="none" w:sz="0" w:space="0" w:color="auto"/>
        <w:bottom w:val="none" w:sz="0" w:space="0" w:color="auto"/>
        <w:right w:val="none" w:sz="0" w:space="0" w:color="auto"/>
      </w:divBdr>
      <w:divsChild>
        <w:div w:id="1666393025">
          <w:marLeft w:val="0"/>
          <w:marRight w:val="0"/>
          <w:marTop w:val="0"/>
          <w:marBottom w:val="0"/>
          <w:divBdr>
            <w:top w:val="none" w:sz="0" w:space="0" w:color="auto"/>
            <w:left w:val="none" w:sz="0" w:space="0" w:color="auto"/>
            <w:bottom w:val="none" w:sz="0" w:space="0" w:color="auto"/>
            <w:right w:val="none" w:sz="0" w:space="0" w:color="auto"/>
          </w:divBdr>
        </w:div>
        <w:div w:id="915242007">
          <w:marLeft w:val="0"/>
          <w:marRight w:val="0"/>
          <w:marTop w:val="0"/>
          <w:marBottom w:val="0"/>
          <w:divBdr>
            <w:top w:val="none" w:sz="0" w:space="0" w:color="auto"/>
            <w:left w:val="none" w:sz="0" w:space="0" w:color="auto"/>
            <w:bottom w:val="none" w:sz="0" w:space="0" w:color="auto"/>
            <w:right w:val="none" w:sz="0" w:space="0" w:color="auto"/>
          </w:divBdr>
        </w:div>
        <w:div w:id="542907345">
          <w:marLeft w:val="0"/>
          <w:marRight w:val="0"/>
          <w:marTop w:val="0"/>
          <w:marBottom w:val="0"/>
          <w:divBdr>
            <w:top w:val="none" w:sz="0" w:space="0" w:color="auto"/>
            <w:left w:val="none" w:sz="0" w:space="0" w:color="auto"/>
            <w:bottom w:val="none" w:sz="0" w:space="0" w:color="auto"/>
            <w:right w:val="none" w:sz="0" w:space="0" w:color="auto"/>
          </w:divBdr>
        </w:div>
        <w:div w:id="1113013381">
          <w:marLeft w:val="0"/>
          <w:marRight w:val="0"/>
          <w:marTop w:val="0"/>
          <w:marBottom w:val="0"/>
          <w:divBdr>
            <w:top w:val="none" w:sz="0" w:space="0" w:color="auto"/>
            <w:left w:val="none" w:sz="0" w:space="0" w:color="auto"/>
            <w:bottom w:val="none" w:sz="0" w:space="0" w:color="auto"/>
            <w:right w:val="none" w:sz="0" w:space="0" w:color="auto"/>
          </w:divBdr>
        </w:div>
        <w:div w:id="1591700815">
          <w:marLeft w:val="0"/>
          <w:marRight w:val="0"/>
          <w:marTop w:val="0"/>
          <w:marBottom w:val="0"/>
          <w:divBdr>
            <w:top w:val="none" w:sz="0" w:space="0" w:color="auto"/>
            <w:left w:val="none" w:sz="0" w:space="0" w:color="auto"/>
            <w:bottom w:val="none" w:sz="0" w:space="0" w:color="auto"/>
            <w:right w:val="none" w:sz="0" w:space="0" w:color="auto"/>
          </w:divBdr>
        </w:div>
        <w:div w:id="634526508">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culinaire.de" TargetMode="External"/><Relationship Id="rId13" Type="http://schemas.openxmlformats.org/officeDocument/2006/relationships/hyperlink" Target="http://www.instagram.com/heinersreuther_ho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cebook.com/HeinersreutherHo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aps-stiftung.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heinersreuther-hof.de" TargetMode="External"/><Relationship Id="rId4" Type="http://schemas.openxmlformats.org/officeDocument/2006/relationships/settings" Target="settings.xml"/><Relationship Id="rId9" Type="http://schemas.openxmlformats.org/officeDocument/2006/relationships/hyperlink" Target="mailto:info@port-culinaire.d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3BE02-5971-5749-AC1C-075AEEE64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674</Words>
  <Characters>4249</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2KMX4-9GG46-YGGW3-CJJ72-CVRD3</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 Böhm</dc:creator>
  <cp:keywords/>
  <dc:description/>
  <cp:lastModifiedBy>Isabell Böhm</cp:lastModifiedBy>
  <cp:revision>4</cp:revision>
  <cp:lastPrinted>2020-01-21T10:34:00Z</cp:lastPrinted>
  <dcterms:created xsi:type="dcterms:W3CDTF">2021-01-20T13:04:00Z</dcterms:created>
  <dcterms:modified xsi:type="dcterms:W3CDTF">2021-01-20T13:33:00Z</dcterms:modified>
</cp:coreProperties>
</file>